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56557" w14:textId="77777777" w:rsidR="001B266B" w:rsidRPr="00537AC0" w:rsidRDefault="001B266B" w:rsidP="001B266B">
      <w:pPr>
        <w:pStyle w:val="INNH1"/>
        <w:rPr>
          <w:noProof w:val="0"/>
          <w:lang w:val="en-US"/>
        </w:rPr>
      </w:pPr>
      <w:r>
        <w:rPr>
          <w:noProof w:val="0"/>
          <w:lang w:val="en-US"/>
        </w:rPr>
        <w:tab/>
      </w:r>
    </w:p>
    <w:p w14:paraId="6C0D998A" w14:textId="77777777" w:rsidR="001B266B" w:rsidRPr="00537AC0" w:rsidRDefault="001B266B" w:rsidP="001B266B">
      <w:pPr>
        <w:jc w:val="center"/>
        <w:rPr>
          <w:rFonts w:ascii="Arial" w:hAnsi="Arial" w:cs="Arial"/>
          <w:sz w:val="56"/>
          <w:szCs w:val="56"/>
          <w:lang w:val="en-US"/>
        </w:rPr>
      </w:pPr>
    </w:p>
    <w:p w14:paraId="60C8224A" w14:textId="77777777" w:rsidR="001B266B" w:rsidRPr="00537AC0" w:rsidRDefault="001B266B" w:rsidP="001B266B">
      <w:pPr>
        <w:jc w:val="center"/>
        <w:rPr>
          <w:rFonts w:ascii="Arial" w:hAnsi="Arial" w:cs="Arial"/>
          <w:sz w:val="56"/>
          <w:szCs w:val="56"/>
          <w:lang w:val="en-US"/>
        </w:rPr>
      </w:pPr>
    </w:p>
    <w:p w14:paraId="78D86518" w14:textId="77777777" w:rsidR="001B266B" w:rsidRPr="00537AC0" w:rsidRDefault="001B266B" w:rsidP="001B266B">
      <w:pPr>
        <w:jc w:val="center"/>
        <w:rPr>
          <w:rFonts w:ascii="Arial" w:hAnsi="Arial" w:cs="Arial"/>
          <w:sz w:val="56"/>
          <w:szCs w:val="56"/>
          <w:lang w:val="en-US"/>
        </w:rPr>
      </w:pPr>
    </w:p>
    <w:p w14:paraId="20AB3F5C" w14:textId="77777777" w:rsidR="001B266B" w:rsidRPr="00537AC0" w:rsidRDefault="001B266B" w:rsidP="001B266B">
      <w:pPr>
        <w:jc w:val="center"/>
        <w:rPr>
          <w:rFonts w:ascii="Arial" w:hAnsi="Arial" w:cs="Arial"/>
          <w:sz w:val="56"/>
          <w:szCs w:val="56"/>
          <w:lang w:val="en-US"/>
        </w:rPr>
      </w:pPr>
      <w:r w:rsidRPr="00537AC0">
        <w:rPr>
          <w:rFonts w:ascii="Arial" w:hAnsi="Arial" w:cs="Arial"/>
          <w:sz w:val="56"/>
          <w:szCs w:val="56"/>
          <w:lang w:val="en-US"/>
        </w:rPr>
        <w:t>Security agreement</w:t>
      </w:r>
    </w:p>
    <w:p w14:paraId="64AA66CA" w14:textId="77777777" w:rsidR="001B266B" w:rsidRPr="00537AC0" w:rsidRDefault="001B266B" w:rsidP="001B266B">
      <w:pPr>
        <w:jc w:val="center"/>
        <w:rPr>
          <w:rFonts w:ascii="Arial" w:hAnsi="Arial" w:cs="Arial"/>
          <w:sz w:val="56"/>
          <w:szCs w:val="56"/>
          <w:lang w:val="en-US"/>
        </w:rPr>
      </w:pPr>
    </w:p>
    <w:p w14:paraId="78364053" w14:textId="77777777" w:rsidR="001B266B" w:rsidRPr="00537AC0" w:rsidRDefault="001B266B" w:rsidP="001B266B">
      <w:pPr>
        <w:jc w:val="center"/>
        <w:rPr>
          <w:rFonts w:ascii="Arial" w:hAnsi="Arial" w:cs="Arial"/>
          <w:sz w:val="56"/>
          <w:szCs w:val="56"/>
          <w:lang w:val="en-US"/>
        </w:rPr>
      </w:pPr>
      <w:r w:rsidRPr="00537AC0">
        <w:rPr>
          <w:rFonts w:ascii="Arial" w:hAnsi="Arial" w:cs="Arial"/>
          <w:sz w:val="56"/>
          <w:szCs w:val="56"/>
          <w:lang w:val="en-US"/>
        </w:rPr>
        <w:t>for</w:t>
      </w:r>
    </w:p>
    <w:p w14:paraId="544EB466" w14:textId="77777777" w:rsidR="001B266B" w:rsidRPr="00537AC0" w:rsidRDefault="001B266B" w:rsidP="001B266B">
      <w:pPr>
        <w:jc w:val="center"/>
        <w:rPr>
          <w:rFonts w:ascii="Arial" w:hAnsi="Arial" w:cs="Arial"/>
          <w:sz w:val="56"/>
          <w:szCs w:val="56"/>
          <w:lang w:val="en-US"/>
        </w:rPr>
      </w:pPr>
    </w:p>
    <w:p w14:paraId="6A6B9DD2" w14:textId="77777777" w:rsidR="001B266B" w:rsidRPr="00537AC0" w:rsidRDefault="001B266B" w:rsidP="001B266B">
      <w:pPr>
        <w:jc w:val="center"/>
        <w:rPr>
          <w:rFonts w:ascii="Arial" w:hAnsi="Arial" w:cs="Arial"/>
          <w:sz w:val="56"/>
          <w:szCs w:val="56"/>
          <w:lang w:val="en-US"/>
        </w:rPr>
      </w:pPr>
      <w:r>
        <w:rPr>
          <w:rFonts w:ascii="Arial" w:hAnsi="Arial" w:cs="Arial"/>
          <w:sz w:val="56"/>
          <w:szCs w:val="56"/>
          <w:lang w:val="en-US"/>
        </w:rPr>
        <w:t>External access</w:t>
      </w:r>
    </w:p>
    <w:p w14:paraId="3D92694A" w14:textId="77777777" w:rsidR="001B266B" w:rsidRDefault="001B266B" w:rsidP="001B266B">
      <w:pPr>
        <w:jc w:val="center"/>
        <w:rPr>
          <w:rFonts w:ascii="Arial" w:hAnsi="Arial" w:cs="Arial"/>
          <w:sz w:val="56"/>
          <w:szCs w:val="56"/>
          <w:lang w:val="en-US"/>
        </w:rPr>
      </w:pPr>
      <w:r w:rsidRPr="00537AC0">
        <w:rPr>
          <w:rFonts w:ascii="Arial" w:hAnsi="Arial" w:cs="Arial"/>
          <w:sz w:val="56"/>
          <w:szCs w:val="56"/>
          <w:lang w:val="en-US"/>
        </w:rPr>
        <w:t xml:space="preserve">to </w:t>
      </w:r>
    </w:p>
    <w:p w14:paraId="34DE1A38" w14:textId="77777777" w:rsidR="001B266B" w:rsidRPr="00537AC0" w:rsidRDefault="001B266B" w:rsidP="001B266B">
      <w:pPr>
        <w:jc w:val="center"/>
        <w:rPr>
          <w:rFonts w:ascii="Arial" w:hAnsi="Arial" w:cs="Arial"/>
          <w:sz w:val="56"/>
          <w:szCs w:val="56"/>
          <w:lang w:val="en-US"/>
        </w:rPr>
      </w:pPr>
      <w:r w:rsidRPr="00537AC0">
        <w:rPr>
          <w:rFonts w:ascii="Arial" w:hAnsi="Arial" w:cs="Arial"/>
          <w:sz w:val="56"/>
          <w:szCs w:val="56"/>
          <w:lang w:val="en-US"/>
        </w:rPr>
        <w:t>Avinor</w:t>
      </w:r>
      <w:r>
        <w:rPr>
          <w:rFonts w:ascii="Arial" w:hAnsi="Arial" w:cs="Arial"/>
          <w:sz w:val="56"/>
          <w:szCs w:val="56"/>
          <w:lang w:val="en-US"/>
        </w:rPr>
        <w:t>’s</w:t>
      </w:r>
      <w:r w:rsidRPr="00537AC0">
        <w:rPr>
          <w:rFonts w:ascii="Arial" w:hAnsi="Arial" w:cs="Arial"/>
          <w:sz w:val="56"/>
          <w:szCs w:val="56"/>
          <w:lang w:val="en-US"/>
        </w:rPr>
        <w:t xml:space="preserve"> </w:t>
      </w:r>
      <w:r>
        <w:rPr>
          <w:rFonts w:ascii="Arial" w:hAnsi="Arial" w:cs="Arial"/>
          <w:sz w:val="56"/>
          <w:szCs w:val="56"/>
          <w:lang w:val="en-US"/>
        </w:rPr>
        <w:t xml:space="preserve">collaboration services </w:t>
      </w:r>
    </w:p>
    <w:p w14:paraId="47A0A41F" w14:textId="77777777" w:rsidR="001B266B" w:rsidRPr="00537AC0" w:rsidRDefault="001B266B" w:rsidP="001B266B">
      <w:pPr>
        <w:jc w:val="center"/>
        <w:rPr>
          <w:rFonts w:ascii="Arial" w:hAnsi="Arial" w:cs="Arial"/>
          <w:sz w:val="56"/>
          <w:szCs w:val="56"/>
          <w:lang w:val="en-US"/>
        </w:rPr>
      </w:pPr>
    </w:p>
    <w:p w14:paraId="78C50190" w14:textId="77777777" w:rsidR="001B266B" w:rsidRPr="001B03E9" w:rsidRDefault="001B266B" w:rsidP="001B266B">
      <w:pPr>
        <w:pStyle w:val="INNH1"/>
        <w:rPr>
          <w:i/>
          <w:iCs/>
          <w:color w:val="808080"/>
          <w:lang w:val="en-US"/>
        </w:rPr>
      </w:pPr>
      <w:r w:rsidRPr="00537AC0">
        <w:rPr>
          <w:noProof w:val="0"/>
          <w:lang w:val="en-US"/>
        </w:rPr>
        <w:br w:type="page"/>
      </w:r>
      <w:r w:rsidRPr="00537AC0">
        <w:rPr>
          <w:rStyle w:val="Svakutheving"/>
          <w:lang w:val="en-US"/>
        </w:rPr>
        <w:lastRenderedPageBreak/>
        <w:t>Table of Contents</w:t>
      </w:r>
    </w:p>
    <w:p w14:paraId="38D9FC61" w14:textId="77777777" w:rsidR="001B266B" w:rsidRDefault="001B266B" w:rsidP="001B266B">
      <w:pPr>
        <w:pStyle w:val="INNH1"/>
        <w:rPr>
          <w:rFonts w:asciiTheme="minorHAnsi" w:eastAsiaTheme="minorEastAsia" w:hAnsiTheme="minorHAnsi" w:cstheme="minorBidi"/>
          <w:b w:val="0"/>
          <w:sz w:val="22"/>
          <w:szCs w:val="22"/>
          <w:lang w:eastAsia="nb-NO"/>
        </w:rPr>
      </w:pPr>
      <w:r w:rsidRPr="00537AC0">
        <w:rPr>
          <w:noProof w:val="0"/>
          <w:sz w:val="20"/>
          <w:szCs w:val="20"/>
          <w:lang w:val="en-US"/>
        </w:rPr>
        <w:fldChar w:fldCharType="begin"/>
      </w:r>
      <w:r w:rsidRPr="00537AC0">
        <w:rPr>
          <w:noProof w:val="0"/>
          <w:sz w:val="20"/>
          <w:szCs w:val="20"/>
          <w:lang w:val="en-US"/>
        </w:rPr>
        <w:instrText xml:space="preserve"> TOC \o "1-2" \h \z \u </w:instrText>
      </w:r>
      <w:r w:rsidRPr="00537AC0">
        <w:rPr>
          <w:noProof w:val="0"/>
          <w:sz w:val="20"/>
          <w:szCs w:val="20"/>
          <w:lang w:val="en-US"/>
        </w:rPr>
        <w:fldChar w:fldCharType="separate"/>
      </w:r>
      <w:hyperlink w:anchor="_Toc16166542" w:history="1">
        <w:r w:rsidRPr="00C20368">
          <w:rPr>
            <w:rStyle w:val="Hyperkobling"/>
            <w:lang w:val="en-US"/>
          </w:rPr>
          <w:t>1</w:t>
        </w:r>
        <w:r>
          <w:rPr>
            <w:rFonts w:asciiTheme="minorHAnsi" w:eastAsiaTheme="minorEastAsia" w:hAnsiTheme="minorHAnsi" w:cstheme="minorBidi"/>
            <w:b w:val="0"/>
            <w:sz w:val="22"/>
            <w:szCs w:val="22"/>
            <w:lang w:eastAsia="nb-NO"/>
          </w:rPr>
          <w:tab/>
        </w:r>
        <w:r w:rsidRPr="00C20368">
          <w:rPr>
            <w:rStyle w:val="Hyperkobling"/>
            <w:lang w:val="en-US"/>
          </w:rPr>
          <w:t>Scope of the agreement</w:t>
        </w:r>
        <w:r>
          <w:rPr>
            <w:webHidden/>
          </w:rPr>
          <w:tab/>
        </w:r>
        <w:r>
          <w:rPr>
            <w:webHidden/>
          </w:rPr>
          <w:fldChar w:fldCharType="begin"/>
        </w:r>
        <w:r>
          <w:rPr>
            <w:webHidden/>
          </w:rPr>
          <w:instrText xml:space="preserve"> PAGEREF _Toc16166542 \h </w:instrText>
        </w:r>
        <w:r>
          <w:rPr>
            <w:webHidden/>
          </w:rPr>
        </w:r>
        <w:r>
          <w:rPr>
            <w:webHidden/>
          </w:rPr>
          <w:fldChar w:fldCharType="separate"/>
        </w:r>
        <w:r>
          <w:rPr>
            <w:webHidden/>
          </w:rPr>
          <w:t>3</w:t>
        </w:r>
        <w:r>
          <w:rPr>
            <w:webHidden/>
          </w:rPr>
          <w:fldChar w:fldCharType="end"/>
        </w:r>
      </w:hyperlink>
    </w:p>
    <w:p w14:paraId="1DB3F3E0" w14:textId="77777777" w:rsidR="001B266B" w:rsidRDefault="001B266B" w:rsidP="001B266B">
      <w:pPr>
        <w:pStyle w:val="INNH2"/>
        <w:rPr>
          <w:rFonts w:asciiTheme="minorHAnsi" w:eastAsiaTheme="minorEastAsia" w:hAnsiTheme="minorHAnsi" w:cstheme="minorBidi"/>
          <w:lang w:eastAsia="nb-NO"/>
        </w:rPr>
      </w:pPr>
      <w:hyperlink w:anchor="_Toc16166543" w:history="1">
        <w:r w:rsidRPr="00C20368">
          <w:rPr>
            <w:rStyle w:val="Hyperkobling"/>
            <w:lang w:val="en-US"/>
          </w:rPr>
          <w:t>1.1</w:t>
        </w:r>
        <w:r>
          <w:rPr>
            <w:rFonts w:asciiTheme="minorHAnsi" w:eastAsiaTheme="minorEastAsia" w:hAnsiTheme="minorHAnsi" w:cstheme="minorBidi"/>
            <w:lang w:eastAsia="nb-NO"/>
          </w:rPr>
          <w:tab/>
        </w:r>
        <w:r w:rsidRPr="00C20368">
          <w:rPr>
            <w:rStyle w:val="Hyperkobling"/>
            <w:lang w:val="en-US"/>
          </w:rPr>
          <w:t>Description of the process</w:t>
        </w:r>
        <w:r>
          <w:rPr>
            <w:webHidden/>
          </w:rPr>
          <w:tab/>
        </w:r>
        <w:r>
          <w:rPr>
            <w:webHidden/>
          </w:rPr>
          <w:fldChar w:fldCharType="begin"/>
        </w:r>
        <w:r>
          <w:rPr>
            <w:webHidden/>
          </w:rPr>
          <w:instrText xml:space="preserve"> PAGEREF _Toc16166543 \h </w:instrText>
        </w:r>
        <w:r>
          <w:rPr>
            <w:webHidden/>
          </w:rPr>
        </w:r>
        <w:r>
          <w:rPr>
            <w:webHidden/>
          </w:rPr>
          <w:fldChar w:fldCharType="separate"/>
        </w:r>
        <w:r>
          <w:rPr>
            <w:webHidden/>
          </w:rPr>
          <w:t>3</w:t>
        </w:r>
        <w:r>
          <w:rPr>
            <w:webHidden/>
          </w:rPr>
          <w:fldChar w:fldCharType="end"/>
        </w:r>
      </w:hyperlink>
    </w:p>
    <w:p w14:paraId="1B9F9BAA"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44" w:history="1">
        <w:r w:rsidRPr="00C20368">
          <w:rPr>
            <w:rStyle w:val="Hyperkobling"/>
            <w:lang w:val="en-US"/>
          </w:rPr>
          <w:t>2</w:t>
        </w:r>
        <w:r>
          <w:rPr>
            <w:rFonts w:asciiTheme="minorHAnsi" w:eastAsiaTheme="minorEastAsia" w:hAnsiTheme="minorHAnsi" w:cstheme="minorBidi"/>
            <w:b w:val="0"/>
            <w:sz w:val="22"/>
            <w:szCs w:val="22"/>
            <w:lang w:eastAsia="nb-NO"/>
          </w:rPr>
          <w:tab/>
        </w:r>
        <w:r w:rsidRPr="00C20368">
          <w:rPr>
            <w:rStyle w:val="Hyperkobling"/>
            <w:lang w:val="en-US"/>
          </w:rPr>
          <w:t>Parties to the agreement</w:t>
        </w:r>
        <w:r>
          <w:rPr>
            <w:webHidden/>
          </w:rPr>
          <w:tab/>
        </w:r>
        <w:r>
          <w:rPr>
            <w:webHidden/>
          </w:rPr>
          <w:fldChar w:fldCharType="begin"/>
        </w:r>
        <w:r>
          <w:rPr>
            <w:webHidden/>
          </w:rPr>
          <w:instrText xml:space="preserve"> PAGEREF _Toc16166544 \h </w:instrText>
        </w:r>
        <w:r>
          <w:rPr>
            <w:webHidden/>
          </w:rPr>
        </w:r>
        <w:r>
          <w:rPr>
            <w:webHidden/>
          </w:rPr>
          <w:fldChar w:fldCharType="separate"/>
        </w:r>
        <w:r>
          <w:rPr>
            <w:webHidden/>
          </w:rPr>
          <w:t>4</w:t>
        </w:r>
        <w:r>
          <w:rPr>
            <w:webHidden/>
          </w:rPr>
          <w:fldChar w:fldCharType="end"/>
        </w:r>
      </w:hyperlink>
    </w:p>
    <w:p w14:paraId="55238094" w14:textId="77777777" w:rsidR="001B266B" w:rsidRDefault="001B266B" w:rsidP="001B266B">
      <w:pPr>
        <w:pStyle w:val="INNH2"/>
        <w:rPr>
          <w:rFonts w:asciiTheme="minorHAnsi" w:eastAsiaTheme="minorEastAsia" w:hAnsiTheme="minorHAnsi" w:cstheme="minorBidi"/>
          <w:lang w:eastAsia="nb-NO"/>
        </w:rPr>
      </w:pPr>
      <w:hyperlink w:anchor="_Toc16166545" w:history="1">
        <w:r w:rsidRPr="00C20368">
          <w:rPr>
            <w:rStyle w:val="Hyperkobling"/>
            <w:lang w:val="en-US"/>
          </w:rPr>
          <w:t>2.1</w:t>
        </w:r>
        <w:r>
          <w:rPr>
            <w:rFonts w:asciiTheme="minorHAnsi" w:eastAsiaTheme="minorEastAsia" w:hAnsiTheme="minorHAnsi" w:cstheme="minorBidi"/>
            <w:lang w:eastAsia="nb-NO"/>
          </w:rPr>
          <w:tab/>
        </w:r>
        <w:r w:rsidRPr="00C20368">
          <w:rPr>
            <w:rStyle w:val="Hyperkobling"/>
            <w:lang w:val="en-US"/>
          </w:rPr>
          <w:t>Company</w:t>
        </w:r>
        <w:r>
          <w:rPr>
            <w:webHidden/>
          </w:rPr>
          <w:tab/>
        </w:r>
        <w:r>
          <w:rPr>
            <w:webHidden/>
          </w:rPr>
          <w:fldChar w:fldCharType="begin"/>
        </w:r>
        <w:r>
          <w:rPr>
            <w:webHidden/>
          </w:rPr>
          <w:instrText xml:space="preserve"> PAGEREF _Toc16166545 \h </w:instrText>
        </w:r>
        <w:r>
          <w:rPr>
            <w:webHidden/>
          </w:rPr>
        </w:r>
        <w:r>
          <w:rPr>
            <w:webHidden/>
          </w:rPr>
          <w:fldChar w:fldCharType="separate"/>
        </w:r>
        <w:r>
          <w:rPr>
            <w:webHidden/>
          </w:rPr>
          <w:t>4</w:t>
        </w:r>
        <w:r>
          <w:rPr>
            <w:webHidden/>
          </w:rPr>
          <w:fldChar w:fldCharType="end"/>
        </w:r>
      </w:hyperlink>
    </w:p>
    <w:p w14:paraId="4E0893F8" w14:textId="77777777" w:rsidR="001B266B" w:rsidRDefault="001B266B" w:rsidP="001B266B">
      <w:pPr>
        <w:pStyle w:val="INNH2"/>
        <w:rPr>
          <w:rFonts w:asciiTheme="minorHAnsi" w:eastAsiaTheme="minorEastAsia" w:hAnsiTheme="minorHAnsi" w:cstheme="minorBidi"/>
          <w:lang w:eastAsia="nb-NO"/>
        </w:rPr>
      </w:pPr>
      <w:hyperlink w:anchor="_Toc16166546" w:history="1">
        <w:r w:rsidRPr="00C20368">
          <w:rPr>
            <w:rStyle w:val="Hyperkobling"/>
            <w:lang w:val="en-US"/>
          </w:rPr>
          <w:t>2.2</w:t>
        </w:r>
        <w:r>
          <w:rPr>
            <w:rFonts w:asciiTheme="minorHAnsi" w:eastAsiaTheme="minorEastAsia" w:hAnsiTheme="minorHAnsi" w:cstheme="minorBidi"/>
            <w:lang w:eastAsia="nb-NO"/>
          </w:rPr>
          <w:tab/>
        </w:r>
        <w:r w:rsidRPr="00C20368">
          <w:rPr>
            <w:rStyle w:val="Hyperkobling"/>
            <w:lang w:val="en-US"/>
          </w:rPr>
          <w:t>Avinor</w:t>
        </w:r>
        <w:r>
          <w:rPr>
            <w:webHidden/>
          </w:rPr>
          <w:tab/>
        </w:r>
        <w:r>
          <w:rPr>
            <w:webHidden/>
          </w:rPr>
          <w:fldChar w:fldCharType="begin"/>
        </w:r>
        <w:r>
          <w:rPr>
            <w:webHidden/>
          </w:rPr>
          <w:instrText xml:space="preserve"> PAGEREF _Toc16166546 \h </w:instrText>
        </w:r>
        <w:r>
          <w:rPr>
            <w:webHidden/>
          </w:rPr>
        </w:r>
        <w:r>
          <w:rPr>
            <w:webHidden/>
          </w:rPr>
          <w:fldChar w:fldCharType="separate"/>
        </w:r>
        <w:r>
          <w:rPr>
            <w:webHidden/>
          </w:rPr>
          <w:t>4</w:t>
        </w:r>
        <w:r>
          <w:rPr>
            <w:webHidden/>
          </w:rPr>
          <w:fldChar w:fldCharType="end"/>
        </w:r>
      </w:hyperlink>
    </w:p>
    <w:p w14:paraId="3A2161A4"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47" w:history="1">
        <w:r w:rsidRPr="00C20368">
          <w:rPr>
            <w:rStyle w:val="Hyperkobling"/>
            <w:lang w:val="en-US"/>
          </w:rPr>
          <w:t>3</w:t>
        </w:r>
        <w:r>
          <w:rPr>
            <w:rFonts w:asciiTheme="minorHAnsi" w:eastAsiaTheme="minorEastAsia" w:hAnsiTheme="minorHAnsi" w:cstheme="minorBidi"/>
            <w:b w:val="0"/>
            <w:sz w:val="22"/>
            <w:szCs w:val="22"/>
            <w:lang w:eastAsia="nb-NO"/>
          </w:rPr>
          <w:tab/>
        </w:r>
        <w:r w:rsidRPr="00C20368">
          <w:rPr>
            <w:rStyle w:val="Hyperkobling"/>
            <w:lang w:val="en-US"/>
          </w:rPr>
          <w:t>Justification and duration</w:t>
        </w:r>
        <w:r>
          <w:rPr>
            <w:webHidden/>
          </w:rPr>
          <w:tab/>
        </w:r>
        <w:r>
          <w:rPr>
            <w:webHidden/>
          </w:rPr>
          <w:fldChar w:fldCharType="begin"/>
        </w:r>
        <w:r>
          <w:rPr>
            <w:webHidden/>
          </w:rPr>
          <w:instrText xml:space="preserve"> PAGEREF _Toc16166547 \h </w:instrText>
        </w:r>
        <w:r>
          <w:rPr>
            <w:webHidden/>
          </w:rPr>
        </w:r>
        <w:r>
          <w:rPr>
            <w:webHidden/>
          </w:rPr>
          <w:fldChar w:fldCharType="separate"/>
        </w:r>
        <w:r>
          <w:rPr>
            <w:webHidden/>
          </w:rPr>
          <w:t>5</w:t>
        </w:r>
        <w:r>
          <w:rPr>
            <w:webHidden/>
          </w:rPr>
          <w:fldChar w:fldCharType="end"/>
        </w:r>
      </w:hyperlink>
    </w:p>
    <w:p w14:paraId="2DABB489" w14:textId="77777777" w:rsidR="001B266B" w:rsidRDefault="001B266B" w:rsidP="001B266B">
      <w:pPr>
        <w:pStyle w:val="INNH2"/>
        <w:rPr>
          <w:rFonts w:asciiTheme="minorHAnsi" w:eastAsiaTheme="minorEastAsia" w:hAnsiTheme="minorHAnsi" w:cstheme="minorBidi"/>
          <w:lang w:eastAsia="nb-NO"/>
        </w:rPr>
      </w:pPr>
      <w:hyperlink w:anchor="_Toc16166548" w:history="1">
        <w:r w:rsidRPr="00C20368">
          <w:rPr>
            <w:rStyle w:val="Hyperkobling"/>
            <w:lang w:val="en-US"/>
          </w:rPr>
          <w:t>3.1</w:t>
        </w:r>
        <w:r>
          <w:rPr>
            <w:rFonts w:asciiTheme="minorHAnsi" w:eastAsiaTheme="minorEastAsia" w:hAnsiTheme="minorHAnsi" w:cstheme="minorBidi"/>
            <w:lang w:eastAsia="nb-NO"/>
          </w:rPr>
          <w:tab/>
        </w:r>
        <w:r w:rsidRPr="00C20368">
          <w:rPr>
            <w:rStyle w:val="Hyperkobling"/>
            <w:lang w:val="en-US"/>
          </w:rPr>
          <w:t>Justification</w:t>
        </w:r>
        <w:r>
          <w:rPr>
            <w:webHidden/>
          </w:rPr>
          <w:tab/>
        </w:r>
        <w:r>
          <w:rPr>
            <w:webHidden/>
          </w:rPr>
          <w:fldChar w:fldCharType="begin"/>
        </w:r>
        <w:r>
          <w:rPr>
            <w:webHidden/>
          </w:rPr>
          <w:instrText xml:space="preserve"> PAGEREF _Toc16166548 \h </w:instrText>
        </w:r>
        <w:r>
          <w:rPr>
            <w:webHidden/>
          </w:rPr>
        </w:r>
        <w:r>
          <w:rPr>
            <w:webHidden/>
          </w:rPr>
          <w:fldChar w:fldCharType="separate"/>
        </w:r>
        <w:r>
          <w:rPr>
            <w:webHidden/>
          </w:rPr>
          <w:t>5</w:t>
        </w:r>
        <w:r>
          <w:rPr>
            <w:webHidden/>
          </w:rPr>
          <w:fldChar w:fldCharType="end"/>
        </w:r>
      </w:hyperlink>
    </w:p>
    <w:p w14:paraId="2F39AB16" w14:textId="77777777" w:rsidR="001B266B" w:rsidRDefault="001B266B" w:rsidP="001B266B">
      <w:pPr>
        <w:pStyle w:val="INNH2"/>
        <w:rPr>
          <w:rFonts w:asciiTheme="minorHAnsi" w:eastAsiaTheme="minorEastAsia" w:hAnsiTheme="minorHAnsi" w:cstheme="minorBidi"/>
          <w:lang w:eastAsia="nb-NO"/>
        </w:rPr>
      </w:pPr>
      <w:hyperlink w:anchor="_Toc16166549" w:history="1">
        <w:r w:rsidRPr="00C20368">
          <w:rPr>
            <w:rStyle w:val="Hyperkobling"/>
            <w:lang w:val="en-US"/>
          </w:rPr>
          <w:t>3.2</w:t>
        </w:r>
        <w:r>
          <w:rPr>
            <w:rFonts w:asciiTheme="minorHAnsi" w:eastAsiaTheme="minorEastAsia" w:hAnsiTheme="minorHAnsi" w:cstheme="minorBidi"/>
            <w:lang w:eastAsia="nb-NO"/>
          </w:rPr>
          <w:tab/>
        </w:r>
        <w:r w:rsidRPr="00C20368">
          <w:rPr>
            <w:rStyle w:val="Hyperkobling"/>
            <w:lang w:val="en-US"/>
          </w:rPr>
          <w:t>Duration</w:t>
        </w:r>
        <w:r>
          <w:rPr>
            <w:webHidden/>
          </w:rPr>
          <w:tab/>
        </w:r>
        <w:r>
          <w:rPr>
            <w:webHidden/>
          </w:rPr>
          <w:fldChar w:fldCharType="begin"/>
        </w:r>
        <w:r>
          <w:rPr>
            <w:webHidden/>
          </w:rPr>
          <w:instrText xml:space="preserve"> PAGEREF _Toc16166549 \h </w:instrText>
        </w:r>
        <w:r>
          <w:rPr>
            <w:webHidden/>
          </w:rPr>
        </w:r>
        <w:r>
          <w:rPr>
            <w:webHidden/>
          </w:rPr>
          <w:fldChar w:fldCharType="separate"/>
        </w:r>
        <w:r>
          <w:rPr>
            <w:webHidden/>
          </w:rPr>
          <w:t>5</w:t>
        </w:r>
        <w:r>
          <w:rPr>
            <w:webHidden/>
          </w:rPr>
          <w:fldChar w:fldCharType="end"/>
        </w:r>
      </w:hyperlink>
    </w:p>
    <w:p w14:paraId="52653120"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50" w:history="1">
        <w:r w:rsidRPr="00C20368">
          <w:rPr>
            <w:rStyle w:val="Hyperkobling"/>
            <w:lang w:val="en-US"/>
          </w:rPr>
          <w:t>4</w:t>
        </w:r>
        <w:r>
          <w:rPr>
            <w:rFonts w:asciiTheme="minorHAnsi" w:eastAsiaTheme="minorEastAsia" w:hAnsiTheme="minorHAnsi" w:cstheme="minorBidi"/>
            <w:b w:val="0"/>
            <w:sz w:val="22"/>
            <w:szCs w:val="22"/>
            <w:lang w:eastAsia="nb-NO"/>
          </w:rPr>
          <w:tab/>
        </w:r>
        <w:r w:rsidRPr="00C20368">
          <w:rPr>
            <w:rStyle w:val="Hyperkobling"/>
            <w:lang w:val="en-US"/>
          </w:rPr>
          <w:t>Requirements for the agreement</w:t>
        </w:r>
        <w:r>
          <w:rPr>
            <w:webHidden/>
          </w:rPr>
          <w:tab/>
        </w:r>
        <w:r>
          <w:rPr>
            <w:webHidden/>
          </w:rPr>
          <w:fldChar w:fldCharType="begin"/>
        </w:r>
        <w:r>
          <w:rPr>
            <w:webHidden/>
          </w:rPr>
          <w:instrText xml:space="preserve"> PAGEREF _Toc16166550 \h </w:instrText>
        </w:r>
        <w:r>
          <w:rPr>
            <w:webHidden/>
          </w:rPr>
        </w:r>
        <w:r>
          <w:rPr>
            <w:webHidden/>
          </w:rPr>
          <w:fldChar w:fldCharType="separate"/>
        </w:r>
        <w:r>
          <w:rPr>
            <w:webHidden/>
          </w:rPr>
          <w:t>6</w:t>
        </w:r>
        <w:r>
          <w:rPr>
            <w:webHidden/>
          </w:rPr>
          <w:fldChar w:fldCharType="end"/>
        </w:r>
      </w:hyperlink>
    </w:p>
    <w:p w14:paraId="0F1A7311" w14:textId="77777777" w:rsidR="001B266B" w:rsidRDefault="001B266B" w:rsidP="001B266B">
      <w:pPr>
        <w:pStyle w:val="INNH2"/>
        <w:rPr>
          <w:rFonts w:asciiTheme="minorHAnsi" w:eastAsiaTheme="minorEastAsia" w:hAnsiTheme="minorHAnsi" w:cstheme="minorBidi"/>
          <w:lang w:eastAsia="nb-NO"/>
        </w:rPr>
      </w:pPr>
      <w:hyperlink w:anchor="_Toc16166551" w:history="1">
        <w:r w:rsidRPr="00C20368">
          <w:rPr>
            <w:rStyle w:val="Hyperkobling"/>
            <w:lang w:val="en-US"/>
          </w:rPr>
          <w:t>4.1</w:t>
        </w:r>
        <w:r>
          <w:rPr>
            <w:rFonts w:asciiTheme="minorHAnsi" w:eastAsiaTheme="minorEastAsia" w:hAnsiTheme="minorHAnsi" w:cstheme="minorBidi"/>
            <w:lang w:eastAsia="nb-NO"/>
          </w:rPr>
          <w:tab/>
        </w:r>
        <w:r w:rsidRPr="00C20368">
          <w:rPr>
            <w:rStyle w:val="Hyperkobling"/>
            <w:lang w:val="en-US"/>
          </w:rPr>
          <w:t>Technical prerequisites for the agreement</w:t>
        </w:r>
        <w:r>
          <w:rPr>
            <w:webHidden/>
          </w:rPr>
          <w:tab/>
        </w:r>
        <w:r>
          <w:rPr>
            <w:webHidden/>
          </w:rPr>
          <w:fldChar w:fldCharType="begin"/>
        </w:r>
        <w:r>
          <w:rPr>
            <w:webHidden/>
          </w:rPr>
          <w:instrText xml:space="preserve"> PAGEREF _Toc16166551 \h </w:instrText>
        </w:r>
        <w:r>
          <w:rPr>
            <w:webHidden/>
          </w:rPr>
        </w:r>
        <w:r>
          <w:rPr>
            <w:webHidden/>
          </w:rPr>
          <w:fldChar w:fldCharType="separate"/>
        </w:r>
        <w:r>
          <w:rPr>
            <w:webHidden/>
          </w:rPr>
          <w:t>6</w:t>
        </w:r>
        <w:r>
          <w:rPr>
            <w:webHidden/>
          </w:rPr>
          <w:fldChar w:fldCharType="end"/>
        </w:r>
      </w:hyperlink>
    </w:p>
    <w:p w14:paraId="04BD0FDF" w14:textId="77777777" w:rsidR="001B266B" w:rsidRDefault="001B266B" w:rsidP="001B266B">
      <w:pPr>
        <w:pStyle w:val="INNH2"/>
        <w:rPr>
          <w:rFonts w:asciiTheme="minorHAnsi" w:eastAsiaTheme="minorEastAsia" w:hAnsiTheme="minorHAnsi" w:cstheme="minorBidi"/>
          <w:lang w:eastAsia="nb-NO"/>
        </w:rPr>
      </w:pPr>
      <w:hyperlink w:anchor="_Toc16166552" w:history="1">
        <w:r w:rsidRPr="00C20368">
          <w:rPr>
            <w:rStyle w:val="Hyperkobling"/>
            <w:lang w:val="en-US"/>
          </w:rPr>
          <w:t>4.2</w:t>
        </w:r>
        <w:r>
          <w:rPr>
            <w:rFonts w:asciiTheme="minorHAnsi" w:eastAsiaTheme="minorEastAsia" w:hAnsiTheme="minorHAnsi" w:cstheme="minorBidi"/>
            <w:lang w:eastAsia="nb-NO"/>
          </w:rPr>
          <w:tab/>
        </w:r>
        <w:r w:rsidRPr="00C20368">
          <w:rPr>
            <w:rStyle w:val="Hyperkobling"/>
            <w:lang w:val="en-US"/>
          </w:rPr>
          <w:t>Other prerequisites</w:t>
        </w:r>
        <w:r>
          <w:rPr>
            <w:webHidden/>
          </w:rPr>
          <w:tab/>
        </w:r>
        <w:r>
          <w:rPr>
            <w:webHidden/>
          </w:rPr>
          <w:fldChar w:fldCharType="begin"/>
        </w:r>
        <w:r>
          <w:rPr>
            <w:webHidden/>
          </w:rPr>
          <w:instrText xml:space="preserve"> PAGEREF _Toc16166552 \h </w:instrText>
        </w:r>
        <w:r>
          <w:rPr>
            <w:webHidden/>
          </w:rPr>
        </w:r>
        <w:r>
          <w:rPr>
            <w:webHidden/>
          </w:rPr>
          <w:fldChar w:fldCharType="separate"/>
        </w:r>
        <w:r>
          <w:rPr>
            <w:webHidden/>
          </w:rPr>
          <w:t>6</w:t>
        </w:r>
        <w:r>
          <w:rPr>
            <w:webHidden/>
          </w:rPr>
          <w:fldChar w:fldCharType="end"/>
        </w:r>
      </w:hyperlink>
    </w:p>
    <w:p w14:paraId="6416966E"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53" w:history="1">
        <w:r w:rsidRPr="00C20368">
          <w:rPr>
            <w:rStyle w:val="Hyperkobling"/>
            <w:lang w:val="en-US"/>
          </w:rPr>
          <w:t>5</w:t>
        </w:r>
        <w:r>
          <w:rPr>
            <w:rFonts w:asciiTheme="minorHAnsi" w:eastAsiaTheme="minorEastAsia" w:hAnsiTheme="minorHAnsi" w:cstheme="minorBidi"/>
            <w:b w:val="0"/>
            <w:sz w:val="22"/>
            <w:szCs w:val="22"/>
            <w:lang w:eastAsia="nb-NO"/>
          </w:rPr>
          <w:tab/>
        </w:r>
        <w:r w:rsidRPr="00C20368">
          <w:rPr>
            <w:rStyle w:val="Hyperkobling"/>
            <w:lang w:val="en-US"/>
          </w:rPr>
          <w:t>Responsibility, revision and legal matters</w:t>
        </w:r>
        <w:r>
          <w:rPr>
            <w:webHidden/>
          </w:rPr>
          <w:tab/>
        </w:r>
        <w:r>
          <w:rPr>
            <w:webHidden/>
          </w:rPr>
          <w:fldChar w:fldCharType="begin"/>
        </w:r>
        <w:r>
          <w:rPr>
            <w:webHidden/>
          </w:rPr>
          <w:instrText xml:space="preserve"> PAGEREF _Toc16166553 \h </w:instrText>
        </w:r>
        <w:r>
          <w:rPr>
            <w:webHidden/>
          </w:rPr>
        </w:r>
        <w:r>
          <w:rPr>
            <w:webHidden/>
          </w:rPr>
          <w:fldChar w:fldCharType="separate"/>
        </w:r>
        <w:r>
          <w:rPr>
            <w:webHidden/>
          </w:rPr>
          <w:t>7</w:t>
        </w:r>
        <w:r>
          <w:rPr>
            <w:webHidden/>
          </w:rPr>
          <w:fldChar w:fldCharType="end"/>
        </w:r>
      </w:hyperlink>
    </w:p>
    <w:p w14:paraId="5195F18C" w14:textId="77777777" w:rsidR="001B266B" w:rsidRDefault="001B266B" w:rsidP="001B266B">
      <w:pPr>
        <w:pStyle w:val="INNH2"/>
        <w:rPr>
          <w:rFonts w:asciiTheme="minorHAnsi" w:eastAsiaTheme="minorEastAsia" w:hAnsiTheme="minorHAnsi" w:cstheme="minorBidi"/>
          <w:lang w:eastAsia="nb-NO"/>
        </w:rPr>
      </w:pPr>
      <w:hyperlink w:anchor="_Toc16166554" w:history="1">
        <w:r w:rsidRPr="00C20368">
          <w:rPr>
            <w:rStyle w:val="Hyperkobling"/>
            <w:lang w:val="en-US"/>
          </w:rPr>
          <w:t>5.1</w:t>
        </w:r>
        <w:r>
          <w:rPr>
            <w:rFonts w:asciiTheme="minorHAnsi" w:eastAsiaTheme="minorEastAsia" w:hAnsiTheme="minorHAnsi" w:cstheme="minorBidi"/>
            <w:lang w:eastAsia="nb-NO"/>
          </w:rPr>
          <w:tab/>
        </w:r>
        <w:r w:rsidRPr="00C20368">
          <w:rPr>
            <w:rStyle w:val="Hyperkobling"/>
            <w:lang w:val="en-US"/>
          </w:rPr>
          <w:t>Avinor’s responsibility</w:t>
        </w:r>
        <w:r>
          <w:rPr>
            <w:webHidden/>
          </w:rPr>
          <w:tab/>
        </w:r>
        <w:r>
          <w:rPr>
            <w:webHidden/>
          </w:rPr>
          <w:fldChar w:fldCharType="begin"/>
        </w:r>
        <w:r>
          <w:rPr>
            <w:webHidden/>
          </w:rPr>
          <w:instrText xml:space="preserve"> PAGEREF _Toc16166554 \h </w:instrText>
        </w:r>
        <w:r>
          <w:rPr>
            <w:webHidden/>
          </w:rPr>
        </w:r>
        <w:r>
          <w:rPr>
            <w:webHidden/>
          </w:rPr>
          <w:fldChar w:fldCharType="separate"/>
        </w:r>
        <w:r>
          <w:rPr>
            <w:webHidden/>
          </w:rPr>
          <w:t>7</w:t>
        </w:r>
        <w:r>
          <w:rPr>
            <w:webHidden/>
          </w:rPr>
          <w:fldChar w:fldCharType="end"/>
        </w:r>
      </w:hyperlink>
    </w:p>
    <w:p w14:paraId="00605DCE" w14:textId="77777777" w:rsidR="001B266B" w:rsidRDefault="001B266B" w:rsidP="001B266B">
      <w:pPr>
        <w:pStyle w:val="INNH2"/>
        <w:rPr>
          <w:rFonts w:asciiTheme="minorHAnsi" w:eastAsiaTheme="minorEastAsia" w:hAnsiTheme="minorHAnsi" w:cstheme="minorBidi"/>
          <w:lang w:eastAsia="nb-NO"/>
        </w:rPr>
      </w:pPr>
      <w:hyperlink w:anchor="_Toc16166555" w:history="1">
        <w:r w:rsidRPr="00C20368">
          <w:rPr>
            <w:rStyle w:val="Hyperkobling"/>
            <w:lang w:val="en-US"/>
          </w:rPr>
          <w:t>5.2</w:t>
        </w:r>
        <w:r>
          <w:rPr>
            <w:rFonts w:asciiTheme="minorHAnsi" w:eastAsiaTheme="minorEastAsia" w:hAnsiTheme="minorHAnsi" w:cstheme="minorBidi"/>
            <w:lang w:eastAsia="nb-NO"/>
          </w:rPr>
          <w:tab/>
        </w:r>
        <w:r w:rsidRPr="00C20368">
          <w:rPr>
            <w:rStyle w:val="Hyperkobling"/>
            <w:lang w:val="en-US"/>
          </w:rPr>
          <w:t>The Company’s responsibility</w:t>
        </w:r>
        <w:r>
          <w:rPr>
            <w:webHidden/>
          </w:rPr>
          <w:tab/>
        </w:r>
        <w:r>
          <w:rPr>
            <w:webHidden/>
          </w:rPr>
          <w:fldChar w:fldCharType="begin"/>
        </w:r>
        <w:r>
          <w:rPr>
            <w:webHidden/>
          </w:rPr>
          <w:instrText xml:space="preserve"> PAGEREF _Toc16166555 \h </w:instrText>
        </w:r>
        <w:r>
          <w:rPr>
            <w:webHidden/>
          </w:rPr>
        </w:r>
        <w:r>
          <w:rPr>
            <w:webHidden/>
          </w:rPr>
          <w:fldChar w:fldCharType="separate"/>
        </w:r>
        <w:r>
          <w:rPr>
            <w:webHidden/>
          </w:rPr>
          <w:t>7</w:t>
        </w:r>
        <w:r>
          <w:rPr>
            <w:webHidden/>
          </w:rPr>
          <w:fldChar w:fldCharType="end"/>
        </w:r>
      </w:hyperlink>
    </w:p>
    <w:p w14:paraId="0BFB686D" w14:textId="77777777" w:rsidR="001B266B" w:rsidRDefault="001B266B" w:rsidP="001B266B">
      <w:pPr>
        <w:pStyle w:val="INNH2"/>
        <w:rPr>
          <w:rFonts w:asciiTheme="minorHAnsi" w:eastAsiaTheme="minorEastAsia" w:hAnsiTheme="minorHAnsi" w:cstheme="minorBidi"/>
          <w:lang w:eastAsia="nb-NO"/>
        </w:rPr>
      </w:pPr>
      <w:hyperlink w:anchor="_Toc16166556" w:history="1">
        <w:r w:rsidRPr="00C20368">
          <w:rPr>
            <w:rStyle w:val="Hyperkobling"/>
            <w:lang w:val="en-US"/>
          </w:rPr>
          <w:t>5.3</w:t>
        </w:r>
        <w:r>
          <w:rPr>
            <w:rFonts w:asciiTheme="minorHAnsi" w:eastAsiaTheme="minorEastAsia" w:hAnsiTheme="minorHAnsi" w:cstheme="minorBidi"/>
            <w:lang w:eastAsia="nb-NO"/>
          </w:rPr>
          <w:tab/>
        </w:r>
        <w:r w:rsidRPr="00C20368">
          <w:rPr>
            <w:rStyle w:val="Hyperkobling"/>
            <w:lang w:val="en-US"/>
          </w:rPr>
          <w:t>Revision of the agreement</w:t>
        </w:r>
        <w:r>
          <w:rPr>
            <w:webHidden/>
          </w:rPr>
          <w:tab/>
        </w:r>
        <w:r>
          <w:rPr>
            <w:webHidden/>
          </w:rPr>
          <w:fldChar w:fldCharType="begin"/>
        </w:r>
        <w:r>
          <w:rPr>
            <w:webHidden/>
          </w:rPr>
          <w:instrText xml:space="preserve"> PAGEREF _Toc16166556 \h </w:instrText>
        </w:r>
        <w:r>
          <w:rPr>
            <w:webHidden/>
          </w:rPr>
        </w:r>
        <w:r>
          <w:rPr>
            <w:webHidden/>
          </w:rPr>
          <w:fldChar w:fldCharType="separate"/>
        </w:r>
        <w:r>
          <w:rPr>
            <w:webHidden/>
          </w:rPr>
          <w:t>8</w:t>
        </w:r>
        <w:r>
          <w:rPr>
            <w:webHidden/>
          </w:rPr>
          <w:fldChar w:fldCharType="end"/>
        </w:r>
      </w:hyperlink>
    </w:p>
    <w:p w14:paraId="46E1E71B" w14:textId="77777777" w:rsidR="001B266B" w:rsidRDefault="001B266B" w:rsidP="001B266B">
      <w:pPr>
        <w:pStyle w:val="INNH2"/>
        <w:rPr>
          <w:rFonts w:asciiTheme="minorHAnsi" w:eastAsiaTheme="minorEastAsia" w:hAnsiTheme="minorHAnsi" w:cstheme="minorBidi"/>
          <w:lang w:eastAsia="nb-NO"/>
        </w:rPr>
      </w:pPr>
      <w:hyperlink w:anchor="_Toc16166557" w:history="1">
        <w:r w:rsidRPr="00C20368">
          <w:rPr>
            <w:rStyle w:val="Hyperkobling"/>
            <w:lang w:val="en-US"/>
          </w:rPr>
          <w:t>5.4</w:t>
        </w:r>
        <w:r>
          <w:rPr>
            <w:rFonts w:asciiTheme="minorHAnsi" w:eastAsiaTheme="minorEastAsia" w:hAnsiTheme="minorHAnsi" w:cstheme="minorBidi"/>
            <w:lang w:eastAsia="nb-NO"/>
          </w:rPr>
          <w:tab/>
        </w:r>
        <w:r w:rsidRPr="00C20368">
          <w:rPr>
            <w:rStyle w:val="Hyperkobling"/>
            <w:lang w:val="en-US"/>
          </w:rPr>
          <w:t>Termination</w:t>
        </w:r>
        <w:r>
          <w:rPr>
            <w:webHidden/>
          </w:rPr>
          <w:tab/>
        </w:r>
        <w:r>
          <w:rPr>
            <w:webHidden/>
          </w:rPr>
          <w:fldChar w:fldCharType="begin"/>
        </w:r>
        <w:r>
          <w:rPr>
            <w:webHidden/>
          </w:rPr>
          <w:instrText xml:space="preserve"> PAGEREF _Toc16166557 \h </w:instrText>
        </w:r>
        <w:r>
          <w:rPr>
            <w:webHidden/>
          </w:rPr>
        </w:r>
        <w:r>
          <w:rPr>
            <w:webHidden/>
          </w:rPr>
          <w:fldChar w:fldCharType="separate"/>
        </w:r>
        <w:r>
          <w:rPr>
            <w:webHidden/>
          </w:rPr>
          <w:t>8</w:t>
        </w:r>
        <w:r>
          <w:rPr>
            <w:webHidden/>
          </w:rPr>
          <w:fldChar w:fldCharType="end"/>
        </w:r>
      </w:hyperlink>
    </w:p>
    <w:p w14:paraId="636BBFED" w14:textId="77777777" w:rsidR="001B266B" w:rsidRDefault="001B266B" w:rsidP="001B266B">
      <w:pPr>
        <w:pStyle w:val="INNH2"/>
        <w:rPr>
          <w:rFonts w:asciiTheme="minorHAnsi" w:eastAsiaTheme="minorEastAsia" w:hAnsiTheme="minorHAnsi" w:cstheme="minorBidi"/>
          <w:lang w:eastAsia="nb-NO"/>
        </w:rPr>
      </w:pPr>
      <w:hyperlink w:anchor="_Toc16166558" w:history="1">
        <w:r w:rsidRPr="00C20368">
          <w:rPr>
            <w:rStyle w:val="Hyperkobling"/>
            <w:lang w:val="en-US"/>
          </w:rPr>
          <w:t>5.5</w:t>
        </w:r>
        <w:r>
          <w:rPr>
            <w:rFonts w:asciiTheme="minorHAnsi" w:eastAsiaTheme="minorEastAsia" w:hAnsiTheme="minorHAnsi" w:cstheme="minorBidi"/>
            <w:lang w:eastAsia="nb-NO"/>
          </w:rPr>
          <w:tab/>
        </w:r>
        <w:r w:rsidRPr="00C20368">
          <w:rPr>
            <w:rStyle w:val="Hyperkobling"/>
            <w:lang w:val="en-US"/>
          </w:rPr>
          <w:t>Equipment for external access to Avinor’s collaboration services</w:t>
        </w:r>
        <w:r>
          <w:rPr>
            <w:webHidden/>
          </w:rPr>
          <w:tab/>
        </w:r>
        <w:r>
          <w:rPr>
            <w:webHidden/>
          </w:rPr>
          <w:fldChar w:fldCharType="begin"/>
        </w:r>
        <w:r>
          <w:rPr>
            <w:webHidden/>
          </w:rPr>
          <w:instrText xml:space="preserve"> PAGEREF _Toc16166558 \h </w:instrText>
        </w:r>
        <w:r>
          <w:rPr>
            <w:webHidden/>
          </w:rPr>
        </w:r>
        <w:r>
          <w:rPr>
            <w:webHidden/>
          </w:rPr>
          <w:fldChar w:fldCharType="separate"/>
        </w:r>
        <w:r>
          <w:rPr>
            <w:webHidden/>
          </w:rPr>
          <w:t>8</w:t>
        </w:r>
        <w:r>
          <w:rPr>
            <w:webHidden/>
          </w:rPr>
          <w:fldChar w:fldCharType="end"/>
        </w:r>
      </w:hyperlink>
    </w:p>
    <w:p w14:paraId="37AEE2CE" w14:textId="77777777" w:rsidR="001B266B" w:rsidRDefault="001B266B" w:rsidP="001B266B">
      <w:pPr>
        <w:pStyle w:val="INNH2"/>
        <w:rPr>
          <w:rFonts w:asciiTheme="minorHAnsi" w:eastAsiaTheme="minorEastAsia" w:hAnsiTheme="minorHAnsi" w:cstheme="minorBidi"/>
          <w:lang w:eastAsia="nb-NO"/>
        </w:rPr>
      </w:pPr>
      <w:hyperlink w:anchor="_Toc16166559" w:history="1">
        <w:r w:rsidRPr="00C20368">
          <w:rPr>
            <w:rStyle w:val="Hyperkobling"/>
          </w:rPr>
          <w:t>5.6</w:t>
        </w:r>
        <w:r>
          <w:rPr>
            <w:rFonts w:asciiTheme="minorHAnsi" w:eastAsiaTheme="minorEastAsia" w:hAnsiTheme="minorHAnsi" w:cstheme="minorBidi"/>
            <w:lang w:eastAsia="nb-NO"/>
          </w:rPr>
          <w:tab/>
        </w:r>
        <w:r w:rsidRPr="00C20368">
          <w:rPr>
            <w:rStyle w:val="Hyperkobling"/>
          </w:rPr>
          <w:t>NDA – Sensitive information</w:t>
        </w:r>
        <w:r>
          <w:rPr>
            <w:webHidden/>
          </w:rPr>
          <w:tab/>
        </w:r>
        <w:r>
          <w:rPr>
            <w:webHidden/>
          </w:rPr>
          <w:fldChar w:fldCharType="begin"/>
        </w:r>
        <w:r>
          <w:rPr>
            <w:webHidden/>
          </w:rPr>
          <w:instrText xml:space="preserve"> PAGEREF _Toc16166559 \h </w:instrText>
        </w:r>
        <w:r>
          <w:rPr>
            <w:webHidden/>
          </w:rPr>
        </w:r>
        <w:r>
          <w:rPr>
            <w:webHidden/>
          </w:rPr>
          <w:fldChar w:fldCharType="separate"/>
        </w:r>
        <w:r>
          <w:rPr>
            <w:webHidden/>
          </w:rPr>
          <w:t>8</w:t>
        </w:r>
        <w:r>
          <w:rPr>
            <w:webHidden/>
          </w:rPr>
          <w:fldChar w:fldCharType="end"/>
        </w:r>
      </w:hyperlink>
    </w:p>
    <w:p w14:paraId="4B3FCE67" w14:textId="77777777" w:rsidR="001B266B" w:rsidRDefault="001B266B" w:rsidP="001B266B">
      <w:pPr>
        <w:pStyle w:val="INNH2"/>
        <w:rPr>
          <w:rFonts w:asciiTheme="minorHAnsi" w:eastAsiaTheme="minorEastAsia" w:hAnsiTheme="minorHAnsi" w:cstheme="minorBidi"/>
          <w:lang w:eastAsia="nb-NO"/>
        </w:rPr>
      </w:pPr>
      <w:hyperlink w:anchor="_Toc16166560" w:history="1">
        <w:r w:rsidRPr="00C20368">
          <w:rPr>
            <w:rStyle w:val="Hyperkobling"/>
            <w:lang w:val="en-US"/>
          </w:rPr>
          <w:t>5.7</w:t>
        </w:r>
        <w:r>
          <w:rPr>
            <w:rFonts w:asciiTheme="minorHAnsi" w:eastAsiaTheme="minorEastAsia" w:hAnsiTheme="minorHAnsi" w:cstheme="minorBidi"/>
            <w:lang w:eastAsia="nb-NO"/>
          </w:rPr>
          <w:tab/>
        </w:r>
        <w:r w:rsidRPr="00C20368">
          <w:rPr>
            <w:rStyle w:val="Hyperkobling"/>
            <w:lang w:val="en-US"/>
          </w:rPr>
          <w:t>Maltreatment and misuse</w:t>
        </w:r>
        <w:r>
          <w:rPr>
            <w:webHidden/>
          </w:rPr>
          <w:tab/>
        </w:r>
        <w:r>
          <w:rPr>
            <w:webHidden/>
          </w:rPr>
          <w:fldChar w:fldCharType="begin"/>
        </w:r>
        <w:r>
          <w:rPr>
            <w:webHidden/>
          </w:rPr>
          <w:instrText xml:space="preserve"> PAGEREF _Toc16166560 \h </w:instrText>
        </w:r>
        <w:r>
          <w:rPr>
            <w:webHidden/>
          </w:rPr>
        </w:r>
        <w:r>
          <w:rPr>
            <w:webHidden/>
          </w:rPr>
          <w:fldChar w:fldCharType="separate"/>
        </w:r>
        <w:r>
          <w:rPr>
            <w:webHidden/>
          </w:rPr>
          <w:t>8</w:t>
        </w:r>
        <w:r>
          <w:rPr>
            <w:webHidden/>
          </w:rPr>
          <w:fldChar w:fldCharType="end"/>
        </w:r>
      </w:hyperlink>
    </w:p>
    <w:p w14:paraId="69DE2FE4" w14:textId="77777777" w:rsidR="001B266B" w:rsidRDefault="001B266B" w:rsidP="001B266B">
      <w:pPr>
        <w:pStyle w:val="INNH2"/>
        <w:rPr>
          <w:rFonts w:asciiTheme="minorHAnsi" w:eastAsiaTheme="minorEastAsia" w:hAnsiTheme="minorHAnsi" w:cstheme="minorBidi"/>
          <w:lang w:eastAsia="nb-NO"/>
        </w:rPr>
      </w:pPr>
      <w:hyperlink w:anchor="_Toc16166561" w:history="1">
        <w:r w:rsidRPr="00C20368">
          <w:rPr>
            <w:rStyle w:val="Hyperkobling"/>
            <w:lang w:val="en-US"/>
          </w:rPr>
          <w:t>5.8</w:t>
        </w:r>
        <w:r>
          <w:rPr>
            <w:rFonts w:asciiTheme="minorHAnsi" w:eastAsiaTheme="minorEastAsia" w:hAnsiTheme="minorHAnsi" w:cstheme="minorBidi"/>
            <w:lang w:eastAsia="nb-NO"/>
          </w:rPr>
          <w:tab/>
        </w:r>
        <w:r w:rsidRPr="00C20368">
          <w:rPr>
            <w:rStyle w:val="Hyperkobling"/>
            <w:lang w:val="en-US"/>
          </w:rPr>
          <w:t>Indemnification</w:t>
        </w:r>
        <w:r>
          <w:rPr>
            <w:webHidden/>
          </w:rPr>
          <w:tab/>
        </w:r>
        <w:r>
          <w:rPr>
            <w:webHidden/>
          </w:rPr>
          <w:fldChar w:fldCharType="begin"/>
        </w:r>
        <w:r>
          <w:rPr>
            <w:webHidden/>
          </w:rPr>
          <w:instrText xml:space="preserve"> PAGEREF _Toc16166561 \h </w:instrText>
        </w:r>
        <w:r>
          <w:rPr>
            <w:webHidden/>
          </w:rPr>
        </w:r>
        <w:r>
          <w:rPr>
            <w:webHidden/>
          </w:rPr>
          <w:fldChar w:fldCharType="separate"/>
        </w:r>
        <w:r>
          <w:rPr>
            <w:webHidden/>
          </w:rPr>
          <w:t>8</w:t>
        </w:r>
        <w:r>
          <w:rPr>
            <w:webHidden/>
          </w:rPr>
          <w:fldChar w:fldCharType="end"/>
        </w:r>
      </w:hyperlink>
    </w:p>
    <w:p w14:paraId="0BE01BF1" w14:textId="77777777" w:rsidR="001B266B" w:rsidRDefault="001B266B" w:rsidP="001B266B">
      <w:pPr>
        <w:pStyle w:val="INNH2"/>
        <w:rPr>
          <w:rFonts w:asciiTheme="minorHAnsi" w:eastAsiaTheme="minorEastAsia" w:hAnsiTheme="minorHAnsi" w:cstheme="minorBidi"/>
          <w:lang w:eastAsia="nb-NO"/>
        </w:rPr>
      </w:pPr>
      <w:hyperlink w:anchor="_Toc16166562" w:history="1">
        <w:r w:rsidRPr="00C20368">
          <w:rPr>
            <w:rStyle w:val="Hyperkobling"/>
            <w:lang w:val="en-US"/>
          </w:rPr>
          <w:t>5.9</w:t>
        </w:r>
        <w:r>
          <w:rPr>
            <w:rFonts w:asciiTheme="minorHAnsi" w:eastAsiaTheme="minorEastAsia" w:hAnsiTheme="minorHAnsi" w:cstheme="minorBidi"/>
            <w:lang w:eastAsia="nb-NO"/>
          </w:rPr>
          <w:tab/>
        </w:r>
        <w:r w:rsidRPr="00C20368">
          <w:rPr>
            <w:rStyle w:val="Hyperkobling"/>
            <w:lang w:val="en-US"/>
          </w:rPr>
          <w:t>Dispute resolution</w:t>
        </w:r>
        <w:r>
          <w:rPr>
            <w:webHidden/>
          </w:rPr>
          <w:tab/>
        </w:r>
        <w:r>
          <w:rPr>
            <w:webHidden/>
          </w:rPr>
          <w:fldChar w:fldCharType="begin"/>
        </w:r>
        <w:r>
          <w:rPr>
            <w:webHidden/>
          </w:rPr>
          <w:instrText xml:space="preserve"> PAGEREF _Toc16166562 \h </w:instrText>
        </w:r>
        <w:r>
          <w:rPr>
            <w:webHidden/>
          </w:rPr>
        </w:r>
        <w:r>
          <w:rPr>
            <w:webHidden/>
          </w:rPr>
          <w:fldChar w:fldCharType="separate"/>
        </w:r>
        <w:r>
          <w:rPr>
            <w:webHidden/>
          </w:rPr>
          <w:t>9</w:t>
        </w:r>
        <w:r>
          <w:rPr>
            <w:webHidden/>
          </w:rPr>
          <w:fldChar w:fldCharType="end"/>
        </w:r>
      </w:hyperlink>
    </w:p>
    <w:p w14:paraId="2F9CA56C"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63" w:history="1">
        <w:r w:rsidRPr="00C20368">
          <w:rPr>
            <w:rStyle w:val="Hyperkobling"/>
            <w:lang w:val="en-US"/>
          </w:rPr>
          <w:t>6</w:t>
        </w:r>
        <w:r>
          <w:rPr>
            <w:rFonts w:asciiTheme="minorHAnsi" w:eastAsiaTheme="minorEastAsia" w:hAnsiTheme="minorHAnsi" w:cstheme="minorBidi"/>
            <w:b w:val="0"/>
            <w:sz w:val="22"/>
            <w:szCs w:val="22"/>
            <w:lang w:eastAsia="nb-NO"/>
          </w:rPr>
          <w:tab/>
        </w:r>
        <w:r w:rsidRPr="00C20368">
          <w:rPr>
            <w:rStyle w:val="Hyperkobling"/>
            <w:lang w:val="en-US"/>
          </w:rPr>
          <w:t>Responsibilities for notifications in case of operational irregularities</w:t>
        </w:r>
        <w:r>
          <w:rPr>
            <w:webHidden/>
          </w:rPr>
          <w:tab/>
        </w:r>
        <w:r>
          <w:rPr>
            <w:webHidden/>
          </w:rPr>
          <w:fldChar w:fldCharType="begin"/>
        </w:r>
        <w:r>
          <w:rPr>
            <w:webHidden/>
          </w:rPr>
          <w:instrText xml:space="preserve"> PAGEREF _Toc16166563 \h </w:instrText>
        </w:r>
        <w:r>
          <w:rPr>
            <w:webHidden/>
          </w:rPr>
        </w:r>
        <w:r>
          <w:rPr>
            <w:webHidden/>
          </w:rPr>
          <w:fldChar w:fldCharType="separate"/>
        </w:r>
        <w:r>
          <w:rPr>
            <w:webHidden/>
          </w:rPr>
          <w:t>10</w:t>
        </w:r>
        <w:r>
          <w:rPr>
            <w:webHidden/>
          </w:rPr>
          <w:fldChar w:fldCharType="end"/>
        </w:r>
      </w:hyperlink>
    </w:p>
    <w:p w14:paraId="2782F4E8" w14:textId="77777777" w:rsidR="001B266B" w:rsidRDefault="001B266B" w:rsidP="001B266B">
      <w:pPr>
        <w:pStyle w:val="INNH2"/>
        <w:rPr>
          <w:rFonts w:asciiTheme="minorHAnsi" w:eastAsiaTheme="minorEastAsia" w:hAnsiTheme="minorHAnsi" w:cstheme="minorBidi"/>
          <w:lang w:eastAsia="nb-NO"/>
        </w:rPr>
      </w:pPr>
      <w:hyperlink w:anchor="_Toc16166564" w:history="1">
        <w:r w:rsidRPr="00C20368">
          <w:rPr>
            <w:rStyle w:val="Hyperkobling"/>
            <w:lang w:val="en-US"/>
          </w:rPr>
          <w:t>6.1</w:t>
        </w:r>
        <w:r>
          <w:rPr>
            <w:rFonts w:asciiTheme="minorHAnsi" w:eastAsiaTheme="minorEastAsia" w:hAnsiTheme="minorHAnsi" w:cstheme="minorBidi"/>
            <w:lang w:eastAsia="nb-NO"/>
          </w:rPr>
          <w:tab/>
        </w:r>
        <w:r w:rsidRPr="00C20368">
          <w:rPr>
            <w:rStyle w:val="Hyperkobling"/>
            <w:lang w:val="en-US"/>
          </w:rPr>
          <w:t>Company</w:t>
        </w:r>
        <w:r>
          <w:rPr>
            <w:webHidden/>
          </w:rPr>
          <w:tab/>
        </w:r>
        <w:r>
          <w:rPr>
            <w:webHidden/>
          </w:rPr>
          <w:fldChar w:fldCharType="begin"/>
        </w:r>
        <w:r>
          <w:rPr>
            <w:webHidden/>
          </w:rPr>
          <w:instrText xml:space="preserve"> PAGEREF _Toc16166564 \h </w:instrText>
        </w:r>
        <w:r>
          <w:rPr>
            <w:webHidden/>
          </w:rPr>
        </w:r>
        <w:r>
          <w:rPr>
            <w:webHidden/>
          </w:rPr>
          <w:fldChar w:fldCharType="separate"/>
        </w:r>
        <w:r>
          <w:rPr>
            <w:webHidden/>
          </w:rPr>
          <w:t>10</w:t>
        </w:r>
        <w:r>
          <w:rPr>
            <w:webHidden/>
          </w:rPr>
          <w:fldChar w:fldCharType="end"/>
        </w:r>
      </w:hyperlink>
    </w:p>
    <w:p w14:paraId="65FA257F" w14:textId="77777777" w:rsidR="001B266B" w:rsidRDefault="001B266B" w:rsidP="001B266B">
      <w:pPr>
        <w:pStyle w:val="INNH2"/>
        <w:rPr>
          <w:rFonts w:asciiTheme="minorHAnsi" w:eastAsiaTheme="minorEastAsia" w:hAnsiTheme="minorHAnsi" w:cstheme="minorBidi"/>
          <w:lang w:eastAsia="nb-NO"/>
        </w:rPr>
      </w:pPr>
      <w:hyperlink w:anchor="_Toc16166565" w:history="1">
        <w:r w:rsidRPr="00C20368">
          <w:rPr>
            <w:rStyle w:val="Hyperkobling"/>
            <w:lang w:val="en-US"/>
          </w:rPr>
          <w:t>6.2</w:t>
        </w:r>
        <w:r>
          <w:rPr>
            <w:rFonts w:asciiTheme="minorHAnsi" w:eastAsiaTheme="minorEastAsia" w:hAnsiTheme="minorHAnsi" w:cstheme="minorBidi"/>
            <w:lang w:eastAsia="nb-NO"/>
          </w:rPr>
          <w:tab/>
        </w:r>
        <w:r w:rsidRPr="00C20368">
          <w:rPr>
            <w:rStyle w:val="Hyperkobling"/>
            <w:lang w:val="en-US"/>
          </w:rPr>
          <w:t>Avinor</w:t>
        </w:r>
        <w:r>
          <w:rPr>
            <w:webHidden/>
          </w:rPr>
          <w:tab/>
        </w:r>
        <w:r>
          <w:rPr>
            <w:webHidden/>
          </w:rPr>
          <w:fldChar w:fldCharType="begin"/>
        </w:r>
        <w:r>
          <w:rPr>
            <w:webHidden/>
          </w:rPr>
          <w:instrText xml:space="preserve"> PAGEREF _Toc16166565 \h </w:instrText>
        </w:r>
        <w:r>
          <w:rPr>
            <w:webHidden/>
          </w:rPr>
        </w:r>
        <w:r>
          <w:rPr>
            <w:webHidden/>
          </w:rPr>
          <w:fldChar w:fldCharType="separate"/>
        </w:r>
        <w:r>
          <w:rPr>
            <w:webHidden/>
          </w:rPr>
          <w:t>10</w:t>
        </w:r>
        <w:r>
          <w:rPr>
            <w:webHidden/>
          </w:rPr>
          <w:fldChar w:fldCharType="end"/>
        </w:r>
      </w:hyperlink>
    </w:p>
    <w:p w14:paraId="487D6256"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66" w:history="1">
        <w:r w:rsidRPr="00C20368">
          <w:rPr>
            <w:rStyle w:val="Hyperkobling"/>
          </w:rPr>
          <w:t>7</w:t>
        </w:r>
        <w:r>
          <w:rPr>
            <w:rFonts w:asciiTheme="minorHAnsi" w:eastAsiaTheme="minorEastAsia" w:hAnsiTheme="minorHAnsi" w:cstheme="minorBidi"/>
            <w:b w:val="0"/>
            <w:sz w:val="22"/>
            <w:szCs w:val="22"/>
            <w:lang w:eastAsia="nb-NO"/>
          </w:rPr>
          <w:tab/>
        </w:r>
        <w:r w:rsidRPr="00C20368">
          <w:rPr>
            <w:rStyle w:val="Hyperkobling"/>
          </w:rPr>
          <w:t>Signatures</w:t>
        </w:r>
        <w:r>
          <w:rPr>
            <w:webHidden/>
          </w:rPr>
          <w:tab/>
        </w:r>
        <w:r>
          <w:rPr>
            <w:webHidden/>
          </w:rPr>
          <w:fldChar w:fldCharType="begin"/>
        </w:r>
        <w:r>
          <w:rPr>
            <w:webHidden/>
          </w:rPr>
          <w:instrText xml:space="preserve"> PAGEREF _Toc16166566 \h </w:instrText>
        </w:r>
        <w:r>
          <w:rPr>
            <w:webHidden/>
          </w:rPr>
        </w:r>
        <w:r>
          <w:rPr>
            <w:webHidden/>
          </w:rPr>
          <w:fldChar w:fldCharType="separate"/>
        </w:r>
        <w:r>
          <w:rPr>
            <w:webHidden/>
          </w:rPr>
          <w:t>11</w:t>
        </w:r>
        <w:r>
          <w:rPr>
            <w:webHidden/>
          </w:rPr>
          <w:fldChar w:fldCharType="end"/>
        </w:r>
      </w:hyperlink>
    </w:p>
    <w:p w14:paraId="0D3257FC" w14:textId="77777777" w:rsidR="001B266B" w:rsidRPr="00537AC0" w:rsidRDefault="001B266B" w:rsidP="001B266B">
      <w:pPr>
        <w:pStyle w:val="Overskrift1"/>
        <w:numPr>
          <w:ilvl w:val="0"/>
          <w:numId w:val="0"/>
        </w:numPr>
        <w:rPr>
          <w:sz w:val="20"/>
          <w:szCs w:val="20"/>
          <w:lang w:val="en-US"/>
        </w:rPr>
      </w:pPr>
      <w:r w:rsidRPr="00537AC0">
        <w:rPr>
          <w:sz w:val="20"/>
          <w:szCs w:val="20"/>
          <w:lang w:val="en-US"/>
        </w:rPr>
        <w:fldChar w:fldCharType="end"/>
      </w:r>
    </w:p>
    <w:p w14:paraId="5F6610BF" w14:textId="77777777" w:rsidR="001B266B" w:rsidRPr="00537AC0" w:rsidRDefault="001B266B" w:rsidP="001B266B">
      <w:pPr>
        <w:rPr>
          <w:lang w:val="en-US"/>
        </w:rPr>
      </w:pPr>
      <w:r w:rsidRPr="00537AC0">
        <w:rPr>
          <w:lang w:val="en-US"/>
        </w:rPr>
        <w:br w:type="page"/>
      </w:r>
    </w:p>
    <w:p w14:paraId="699D640C" w14:textId="77777777" w:rsidR="001B266B" w:rsidRPr="00537AC0" w:rsidRDefault="001B266B" w:rsidP="001B266B">
      <w:pPr>
        <w:pStyle w:val="Overskrift1"/>
        <w:rPr>
          <w:lang w:val="en-US"/>
        </w:rPr>
      </w:pPr>
      <w:bookmarkStart w:id="0" w:name="_Toc16166542"/>
      <w:r w:rsidRPr="00537AC0">
        <w:rPr>
          <w:lang w:val="en-US"/>
        </w:rPr>
        <w:lastRenderedPageBreak/>
        <w:t>Scope of the agreement</w:t>
      </w:r>
      <w:bookmarkEnd w:id="0"/>
    </w:p>
    <w:p w14:paraId="56141971" w14:textId="77777777" w:rsidR="001B266B" w:rsidRPr="00537AC0" w:rsidRDefault="001B266B" w:rsidP="001B266B">
      <w:pPr>
        <w:pStyle w:val="Brdtekst"/>
        <w:ind w:left="0"/>
        <w:rPr>
          <w:rFonts w:ascii="Arial" w:hAnsi="Arial" w:cs="Arial"/>
          <w:sz w:val="22"/>
          <w:szCs w:val="22"/>
          <w:lang w:val="en-US"/>
        </w:rPr>
      </w:pPr>
      <w:r w:rsidRPr="00537AC0">
        <w:rPr>
          <w:rFonts w:ascii="Arial" w:hAnsi="Arial" w:cs="Arial"/>
          <w:sz w:val="22"/>
          <w:szCs w:val="22"/>
          <w:lang w:val="en-US"/>
        </w:rPr>
        <w:t xml:space="preserve">External companies may require remote access to Avinor </w:t>
      </w:r>
      <w:r>
        <w:rPr>
          <w:rFonts w:ascii="Arial" w:hAnsi="Arial" w:cs="Arial"/>
          <w:sz w:val="22"/>
          <w:szCs w:val="22"/>
          <w:lang w:val="en-US"/>
        </w:rPr>
        <w:t xml:space="preserve">collaboration services </w:t>
      </w:r>
      <w:proofErr w:type="gramStart"/>
      <w:r w:rsidRPr="00537AC0">
        <w:rPr>
          <w:rFonts w:ascii="Arial" w:hAnsi="Arial" w:cs="Arial"/>
          <w:sz w:val="22"/>
          <w:szCs w:val="22"/>
          <w:lang w:val="en-US"/>
        </w:rPr>
        <w:t>in order to</w:t>
      </w:r>
      <w:proofErr w:type="gramEnd"/>
      <w:r w:rsidRPr="00537AC0">
        <w:rPr>
          <w:rFonts w:ascii="Arial" w:hAnsi="Arial" w:cs="Arial"/>
          <w:sz w:val="22"/>
          <w:szCs w:val="22"/>
          <w:lang w:val="en-US"/>
        </w:rPr>
        <w:t xml:space="preserve"> </w:t>
      </w:r>
      <w:r>
        <w:rPr>
          <w:rFonts w:ascii="Arial" w:hAnsi="Arial" w:cs="Arial"/>
          <w:sz w:val="22"/>
          <w:szCs w:val="22"/>
          <w:lang w:val="en-US"/>
        </w:rPr>
        <w:t>collaborate with Avinor. T</w:t>
      </w:r>
      <w:r w:rsidRPr="00537AC0">
        <w:rPr>
          <w:rFonts w:ascii="Arial" w:hAnsi="Arial" w:cs="Arial"/>
          <w:sz w:val="22"/>
          <w:szCs w:val="22"/>
          <w:lang w:val="en-US"/>
        </w:rPr>
        <w:t xml:space="preserve">herefore, Avinor will have to provide remote access </w:t>
      </w:r>
      <w:r>
        <w:rPr>
          <w:rFonts w:ascii="Arial" w:hAnsi="Arial" w:cs="Arial"/>
          <w:sz w:val="22"/>
          <w:szCs w:val="22"/>
          <w:lang w:val="en-US"/>
        </w:rPr>
        <w:t>to its collaboration services</w:t>
      </w:r>
      <w:r w:rsidRPr="00537AC0">
        <w:rPr>
          <w:rFonts w:ascii="Arial" w:hAnsi="Arial" w:cs="Arial"/>
          <w:sz w:val="22"/>
          <w:szCs w:val="22"/>
          <w:lang w:val="en-US"/>
        </w:rPr>
        <w:t xml:space="preserve">. </w:t>
      </w:r>
    </w:p>
    <w:p w14:paraId="5C20F245" w14:textId="77777777" w:rsidR="001B266B" w:rsidRPr="00537AC0" w:rsidRDefault="001B266B" w:rsidP="001B266B">
      <w:pPr>
        <w:pStyle w:val="Brdtekst"/>
        <w:numPr>
          <w:ilvl w:val="0"/>
          <w:numId w:val="20"/>
        </w:numPr>
        <w:rPr>
          <w:rFonts w:ascii="Arial" w:hAnsi="Arial" w:cs="Arial"/>
          <w:sz w:val="22"/>
          <w:szCs w:val="22"/>
          <w:lang w:val="en-US"/>
        </w:rPr>
      </w:pPr>
      <w:r w:rsidRPr="00537AC0">
        <w:rPr>
          <w:rFonts w:ascii="Arial" w:hAnsi="Arial" w:cs="Arial"/>
          <w:sz w:val="22"/>
          <w:szCs w:val="22"/>
          <w:lang w:val="en-US"/>
        </w:rPr>
        <w:t xml:space="preserve">This </w:t>
      </w:r>
      <w:r>
        <w:rPr>
          <w:rFonts w:ascii="Arial" w:hAnsi="Arial" w:cs="Arial"/>
          <w:sz w:val="22"/>
          <w:szCs w:val="22"/>
          <w:lang w:val="en-US"/>
        </w:rPr>
        <w:t>agreement</w:t>
      </w:r>
      <w:r w:rsidRPr="00537AC0">
        <w:rPr>
          <w:rFonts w:ascii="Arial" w:hAnsi="Arial" w:cs="Arial"/>
          <w:sz w:val="22"/>
          <w:szCs w:val="22"/>
          <w:lang w:val="en-US"/>
        </w:rPr>
        <w:t xml:space="preserve"> describes the remote access</w:t>
      </w:r>
      <w:r>
        <w:rPr>
          <w:rFonts w:ascii="Arial" w:hAnsi="Arial" w:cs="Arial"/>
          <w:sz w:val="22"/>
          <w:szCs w:val="22"/>
          <w:lang w:val="en-US"/>
        </w:rPr>
        <w:t xml:space="preserve"> collaboration</w:t>
      </w:r>
      <w:r w:rsidRPr="00537AC0">
        <w:rPr>
          <w:rFonts w:ascii="Arial" w:hAnsi="Arial" w:cs="Arial"/>
          <w:sz w:val="22"/>
          <w:szCs w:val="22"/>
          <w:lang w:val="en-US"/>
        </w:rPr>
        <w:t xml:space="preserve"> services provided by Avinor, and their prerequisites. </w:t>
      </w:r>
    </w:p>
    <w:p w14:paraId="76FB2252" w14:textId="77777777" w:rsidR="001B266B" w:rsidRPr="00537AC0" w:rsidRDefault="001B266B" w:rsidP="001B266B">
      <w:pPr>
        <w:pStyle w:val="Nummerertliste"/>
        <w:numPr>
          <w:ilvl w:val="0"/>
          <w:numId w:val="20"/>
        </w:numPr>
        <w:rPr>
          <w:rFonts w:ascii="Arial" w:hAnsi="Arial" w:cs="Arial"/>
          <w:lang w:val="en-US"/>
        </w:rPr>
      </w:pPr>
      <w:r w:rsidRPr="00537AC0">
        <w:rPr>
          <w:rFonts w:ascii="Arial" w:hAnsi="Arial" w:cs="Arial"/>
          <w:lang w:val="en-US"/>
        </w:rPr>
        <w:t xml:space="preserve">This agreement regulates the rights and duties bound to external companies’ access to Avinor’s </w:t>
      </w:r>
      <w:r>
        <w:rPr>
          <w:rFonts w:ascii="Arial" w:hAnsi="Arial" w:cs="Arial"/>
          <w:lang w:val="en-US"/>
        </w:rPr>
        <w:t>collaboration services</w:t>
      </w:r>
      <w:r w:rsidRPr="00537AC0">
        <w:rPr>
          <w:rFonts w:ascii="Arial" w:hAnsi="Arial" w:cs="Arial"/>
          <w:lang w:val="en-US"/>
        </w:rPr>
        <w:t xml:space="preserve">. </w:t>
      </w:r>
    </w:p>
    <w:p w14:paraId="1B609B27" w14:textId="77777777" w:rsidR="001B266B" w:rsidRPr="00537AC0" w:rsidRDefault="001B266B" w:rsidP="001B266B">
      <w:pPr>
        <w:pStyle w:val="Nummerertliste"/>
        <w:numPr>
          <w:ilvl w:val="0"/>
          <w:numId w:val="20"/>
        </w:numPr>
        <w:rPr>
          <w:rFonts w:ascii="Arial" w:hAnsi="Arial" w:cs="Arial"/>
          <w:lang w:val="en-US"/>
        </w:rPr>
      </w:pPr>
      <w:r w:rsidRPr="00537AC0">
        <w:rPr>
          <w:rFonts w:ascii="Arial" w:hAnsi="Arial" w:cs="Arial"/>
          <w:lang w:val="en-US"/>
        </w:rPr>
        <w:t xml:space="preserve">This </w:t>
      </w:r>
      <w:r>
        <w:rPr>
          <w:rFonts w:ascii="Arial" w:hAnsi="Arial" w:cs="Arial"/>
          <w:lang w:val="en-US"/>
        </w:rPr>
        <w:t>agreement</w:t>
      </w:r>
      <w:r w:rsidRPr="00537AC0">
        <w:rPr>
          <w:rFonts w:ascii="Arial" w:hAnsi="Arial" w:cs="Arial"/>
          <w:lang w:val="en-US"/>
        </w:rPr>
        <w:t xml:space="preserve"> is set up to cover a variety of needs. Not all parts of this agreement </w:t>
      </w:r>
      <w:r>
        <w:rPr>
          <w:rFonts w:ascii="Arial" w:hAnsi="Arial" w:cs="Arial"/>
          <w:lang w:val="en-US"/>
        </w:rPr>
        <w:t>are</w:t>
      </w:r>
      <w:r w:rsidRPr="00537AC0">
        <w:rPr>
          <w:rFonts w:ascii="Arial" w:hAnsi="Arial" w:cs="Arial"/>
          <w:lang w:val="en-US"/>
        </w:rPr>
        <w:t xml:space="preserve"> relevant for all contracts. The parts that are not relevant may be removed during </w:t>
      </w:r>
      <w:r>
        <w:rPr>
          <w:rFonts w:ascii="Arial" w:hAnsi="Arial" w:cs="Arial"/>
          <w:lang w:val="en-US"/>
        </w:rPr>
        <w:t>adaption of the agreement, applied</w:t>
      </w:r>
      <w:r w:rsidRPr="00537AC0">
        <w:rPr>
          <w:rFonts w:ascii="Arial" w:hAnsi="Arial" w:cs="Arial"/>
          <w:lang w:val="en-US"/>
        </w:rPr>
        <w:t xml:space="preserve"> overstrike or grayed out.</w:t>
      </w:r>
    </w:p>
    <w:p w14:paraId="642CE847" w14:textId="77777777" w:rsidR="001B266B" w:rsidRPr="00537AC0" w:rsidRDefault="001B266B" w:rsidP="001B266B">
      <w:pPr>
        <w:pStyle w:val="Overskrift2"/>
        <w:rPr>
          <w:lang w:val="en-US"/>
        </w:rPr>
      </w:pPr>
      <w:bookmarkStart w:id="1" w:name="_Toc16166543"/>
      <w:r w:rsidRPr="00537AC0">
        <w:rPr>
          <w:lang w:val="en-US"/>
        </w:rPr>
        <w:t>Description of the process</w:t>
      </w:r>
      <w:bookmarkEnd w:id="1"/>
    </w:p>
    <w:p w14:paraId="29D7E614" w14:textId="77777777" w:rsidR="001B266B" w:rsidRPr="00537AC0" w:rsidRDefault="001B266B" w:rsidP="001B266B">
      <w:pPr>
        <w:rPr>
          <w:rFonts w:ascii="Arial" w:hAnsi="Arial" w:cs="Arial"/>
          <w:lang w:val="en-US"/>
        </w:rPr>
      </w:pPr>
      <w:r w:rsidRPr="00537AC0">
        <w:rPr>
          <w:rFonts w:ascii="Arial" w:hAnsi="Arial" w:cs="Arial"/>
          <w:lang w:val="en-US"/>
        </w:rPr>
        <w:t xml:space="preserve">When there is a need to provide access for the Company to Avinor’s </w:t>
      </w:r>
      <w:r>
        <w:rPr>
          <w:rFonts w:ascii="Arial" w:hAnsi="Arial" w:cs="Arial"/>
          <w:lang w:val="en-US"/>
        </w:rPr>
        <w:t xml:space="preserve">collaboration services, </w:t>
      </w:r>
      <w:r w:rsidRPr="00537AC0">
        <w:rPr>
          <w:rFonts w:ascii="Arial" w:hAnsi="Arial" w:cs="Arial"/>
          <w:lang w:val="en-US"/>
        </w:rPr>
        <w:t>this agreement must be filled in by Avinor’s contact person and the contact person within the Company while conferring with technical resources from both Avinor and the Company.</w:t>
      </w:r>
    </w:p>
    <w:p w14:paraId="5AA25186" w14:textId="77777777" w:rsidR="001B266B" w:rsidRPr="00537AC0" w:rsidRDefault="001B266B" w:rsidP="001B266B">
      <w:pPr>
        <w:rPr>
          <w:rFonts w:ascii="Arial" w:hAnsi="Arial" w:cs="Arial"/>
          <w:lang w:val="en-US"/>
        </w:rPr>
      </w:pPr>
      <w:r w:rsidRPr="00537AC0">
        <w:rPr>
          <w:rFonts w:ascii="Arial" w:hAnsi="Arial" w:cs="Arial"/>
          <w:lang w:val="en-US"/>
        </w:rPr>
        <w:t xml:space="preserve">When the </w:t>
      </w:r>
      <w:r>
        <w:rPr>
          <w:rFonts w:ascii="Arial" w:hAnsi="Arial" w:cs="Arial"/>
          <w:lang w:val="en-US"/>
        </w:rPr>
        <w:t>S</w:t>
      </w:r>
      <w:r w:rsidRPr="00537AC0">
        <w:rPr>
          <w:rFonts w:ascii="Arial" w:hAnsi="Arial" w:cs="Arial"/>
          <w:lang w:val="en-US"/>
        </w:rPr>
        <w:t>ecurity agreement has been accepted</w:t>
      </w:r>
      <w:r>
        <w:rPr>
          <w:rFonts w:ascii="Arial" w:hAnsi="Arial" w:cs="Arial"/>
          <w:lang w:val="en-US"/>
        </w:rPr>
        <w:t xml:space="preserve">, a </w:t>
      </w:r>
      <w:r w:rsidRPr="00537AC0">
        <w:rPr>
          <w:rFonts w:ascii="Arial" w:hAnsi="Arial" w:cs="Arial"/>
          <w:lang w:val="en-US"/>
        </w:rPr>
        <w:t xml:space="preserve">copy </w:t>
      </w:r>
      <w:r>
        <w:rPr>
          <w:rFonts w:ascii="Arial" w:hAnsi="Arial" w:cs="Arial"/>
          <w:lang w:val="en-US"/>
        </w:rPr>
        <w:t xml:space="preserve">shall be sent </w:t>
      </w:r>
      <w:r w:rsidRPr="00537AC0">
        <w:rPr>
          <w:rFonts w:ascii="Arial" w:hAnsi="Arial" w:cs="Arial"/>
          <w:lang w:val="en-US"/>
        </w:rPr>
        <w:t xml:space="preserve">to all </w:t>
      </w:r>
      <w:r>
        <w:rPr>
          <w:rFonts w:ascii="Arial" w:hAnsi="Arial" w:cs="Arial"/>
          <w:lang w:val="en-US"/>
        </w:rPr>
        <w:t xml:space="preserve">relevant </w:t>
      </w:r>
      <w:r w:rsidRPr="00537AC0">
        <w:rPr>
          <w:rFonts w:ascii="Arial" w:hAnsi="Arial" w:cs="Arial"/>
          <w:lang w:val="en-US"/>
        </w:rPr>
        <w:t>partie</w:t>
      </w:r>
      <w:r>
        <w:rPr>
          <w:rFonts w:ascii="Arial" w:hAnsi="Arial" w:cs="Arial"/>
          <w:lang w:val="en-US"/>
        </w:rPr>
        <w:t>s</w:t>
      </w:r>
      <w:r w:rsidRPr="00537AC0">
        <w:rPr>
          <w:rFonts w:ascii="Arial" w:hAnsi="Arial" w:cs="Arial"/>
          <w:lang w:val="en-US"/>
        </w:rPr>
        <w:t>. Then the accesses may be put into effect.</w:t>
      </w:r>
    </w:p>
    <w:p w14:paraId="201E6DBB" w14:textId="77777777" w:rsidR="001B266B" w:rsidRPr="00537AC0" w:rsidRDefault="001B266B" w:rsidP="001B266B">
      <w:pPr>
        <w:rPr>
          <w:rFonts w:ascii="Arial" w:hAnsi="Arial" w:cs="Arial"/>
          <w:lang w:val="en-US"/>
        </w:rPr>
      </w:pPr>
      <w:r w:rsidRPr="00A85107">
        <w:rPr>
          <w:rFonts w:ascii="Arial" w:hAnsi="Arial" w:cs="Arial"/>
          <w:lang w:val="en-US"/>
        </w:rPr>
        <w:t>The access may be established when the following documents have been filled in and signed:</w:t>
      </w:r>
    </w:p>
    <w:p w14:paraId="4A644F90" w14:textId="77777777" w:rsidR="001B266B" w:rsidRDefault="001B266B" w:rsidP="001B266B">
      <w:pPr>
        <w:numPr>
          <w:ilvl w:val="0"/>
          <w:numId w:val="18"/>
        </w:numPr>
        <w:spacing w:after="0"/>
        <w:rPr>
          <w:rFonts w:ascii="Arial" w:hAnsi="Arial" w:cs="Arial"/>
          <w:lang w:val="en-US"/>
        </w:rPr>
      </w:pPr>
      <w:r>
        <w:rPr>
          <w:rFonts w:ascii="Arial" w:hAnsi="Arial" w:cs="Arial"/>
          <w:lang w:val="en-US"/>
        </w:rPr>
        <w:t>This agreement</w:t>
      </w:r>
    </w:p>
    <w:p w14:paraId="054D1CBC" w14:textId="77777777" w:rsidR="001B266B" w:rsidRPr="00537AC0" w:rsidRDefault="001B266B" w:rsidP="001B266B">
      <w:pPr>
        <w:numPr>
          <w:ilvl w:val="0"/>
          <w:numId w:val="18"/>
        </w:numPr>
        <w:spacing w:after="0"/>
        <w:rPr>
          <w:rFonts w:ascii="Arial" w:hAnsi="Arial" w:cs="Arial"/>
          <w:lang w:val="en-US"/>
        </w:rPr>
      </w:pPr>
      <w:r>
        <w:rPr>
          <w:rFonts w:ascii="Arial" w:hAnsi="Arial" w:cs="Arial"/>
          <w:lang w:val="en-US"/>
        </w:rPr>
        <w:t>Non-disclosure agreements, where applicable (The NDA is provided as a part of the sign-in process on a per user basis, thus no documents are signed, but the end users will not have access if the NDA is not accepted)</w:t>
      </w:r>
    </w:p>
    <w:p w14:paraId="7A540E78" w14:textId="77777777" w:rsidR="001B266B" w:rsidRDefault="001B266B" w:rsidP="001B266B">
      <w:pPr>
        <w:rPr>
          <w:rFonts w:ascii="Arial" w:hAnsi="Arial" w:cs="Arial"/>
          <w:lang w:val="en-US"/>
        </w:rPr>
      </w:pPr>
    </w:p>
    <w:p w14:paraId="05BBF7F3" w14:textId="77777777" w:rsidR="001B266B" w:rsidRPr="00537AC0" w:rsidRDefault="001B266B" w:rsidP="001B266B">
      <w:pPr>
        <w:rPr>
          <w:rFonts w:ascii="Arial" w:hAnsi="Arial" w:cs="Arial"/>
          <w:lang w:val="en-US"/>
        </w:rPr>
      </w:pPr>
      <w:r w:rsidRPr="00537AC0">
        <w:rPr>
          <w:rFonts w:ascii="Arial" w:hAnsi="Arial" w:cs="Arial"/>
          <w:lang w:val="en-US"/>
        </w:rPr>
        <w:t xml:space="preserve">This </w:t>
      </w:r>
      <w:r>
        <w:rPr>
          <w:rFonts w:ascii="Arial" w:hAnsi="Arial" w:cs="Arial"/>
          <w:lang w:val="en-US"/>
        </w:rPr>
        <w:t>agreement</w:t>
      </w:r>
      <w:r w:rsidRPr="00537AC0">
        <w:rPr>
          <w:rFonts w:ascii="Arial" w:hAnsi="Arial" w:cs="Arial"/>
          <w:lang w:val="en-US"/>
        </w:rPr>
        <w:t xml:space="preserve"> provides an overview of the parties involved, description of technical challenges, and the agreement content itself. It is signed by:</w:t>
      </w:r>
    </w:p>
    <w:p w14:paraId="1723DD8D" w14:textId="77777777" w:rsidR="001B266B" w:rsidRDefault="001B266B" w:rsidP="001B266B">
      <w:pPr>
        <w:numPr>
          <w:ilvl w:val="0"/>
          <w:numId w:val="21"/>
        </w:numPr>
        <w:spacing w:after="0"/>
        <w:rPr>
          <w:rFonts w:ascii="Arial" w:hAnsi="Arial" w:cs="Arial"/>
          <w:lang w:val="en-US"/>
        </w:rPr>
      </w:pPr>
      <w:r>
        <w:rPr>
          <w:rFonts w:ascii="Arial" w:hAnsi="Arial" w:cs="Arial"/>
          <w:lang w:val="en-US"/>
        </w:rPr>
        <w:t>T</w:t>
      </w:r>
      <w:r w:rsidRPr="00537AC0">
        <w:rPr>
          <w:rFonts w:ascii="Arial" w:hAnsi="Arial" w:cs="Arial"/>
          <w:lang w:val="en-US"/>
        </w:rPr>
        <w:t xml:space="preserve">he Company, by the Contact Person (for the Users and others for whom they are responsible) </w:t>
      </w:r>
    </w:p>
    <w:p w14:paraId="55F72D82" w14:textId="77777777" w:rsidR="001B266B" w:rsidRPr="00D3545B" w:rsidRDefault="001B266B" w:rsidP="001B266B">
      <w:pPr>
        <w:numPr>
          <w:ilvl w:val="0"/>
          <w:numId w:val="21"/>
        </w:numPr>
        <w:spacing w:after="0"/>
        <w:rPr>
          <w:rFonts w:ascii="Arial" w:hAnsi="Arial" w:cs="Arial"/>
          <w:lang w:val="en-US"/>
        </w:rPr>
      </w:pPr>
      <w:r w:rsidRPr="00D3545B">
        <w:rPr>
          <w:rFonts w:ascii="Arial" w:hAnsi="Arial" w:cs="Arial"/>
          <w:lang w:val="en-US"/>
        </w:rPr>
        <w:t>Avinor, by the Contact Person (to approve the agreement) or</w:t>
      </w:r>
    </w:p>
    <w:p w14:paraId="0699B26A" w14:textId="77777777" w:rsidR="001B266B" w:rsidRPr="00D3545B" w:rsidRDefault="001B266B" w:rsidP="001B266B">
      <w:pPr>
        <w:numPr>
          <w:ilvl w:val="0"/>
          <w:numId w:val="21"/>
        </w:numPr>
        <w:spacing w:after="0"/>
        <w:rPr>
          <w:rFonts w:ascii="Arial" w:hAnsi="Arial" w:cs="Arial"/>
          <w:lang w:val="en-US"/>
        </w:rPr>
      </w:pPr>
      <w:r>
        <w:rPr>
          <w:rFonts w:ascii="Arial" w:hAnsi="Arial" w:cs="Arial"/>
          <w:lang w:val="en-US"/>
        </w:rPr>
        <w:t>t</w:t>
      </w:r>
      <w:r w:rsidRPr="00D3545B">
        <w:rPr>
          <w:rFonts w:ascii="Arial" w:hAnsi="Arial" w:cs="Arial"/>
          <w:lang w:val="en-US"/>
        </w:rPr>
        <w:t>he System Owner, at Avinor (confirm the need and approve)</w:t>
      </w:r>
    </w:p>
    <w:p w14:paraId="515E4C59" w14:textId="77777777" w:rsidR="001B266B" w:rsidRPr="00537AC0" w:rsidRDefault="001B266B" w:rsidP="001B266B">
      <w:pPr>
        <w:pStyle w:val="Overskrift1"/>
        <w:rPr>
          <w:lang w:val="en-US"/>
        </w:rPr>
      </w:pPr>
      <w:r>
        <w:rPr>
          <w:b w:val="0"/>
          <w:bCs w:val="0"/>
          <w:kern w:val="0"/>
          <w:sz w:val="20"/>
          <w:szCs w:val="20"/>
          <w:lang w:val="en-US"/>
        </w:rPr>
        <w:br w:type="page"/>
      </w:r>
      <w:bookmarkStart w:id="2" w:name="_Toc16166544"/>
      <w:r w:rsidRPr="00537AC0">
        <w:rPr>
          <w:lang w:val="en-US"/>
        </w:rPr>
        <w:t>Parties to the agreement</w:t>
      </w:r>
      <w:bookmarkEnd w:id="2"/>
    </w:p>
    <w:p w14:paraId="29A3C2E2" w14:textId="77777777" w:rsidR="001B266B" w:rsidRPr="00537AC0" w:rsidRDefault="001B266B" w:rsidP="001B266B">
      <w:pPr>
        <w:rPr>
          <w:lang w:val="en-US"/>
        </w:rPr>
      </w:pPr>
      <w:r w:rsidRPr="00537AC0">
        <w:rPr>
          <w:b/>
          <w:lang w:val="en-US"/>
        </w:rPr>
        <w:t>Company</w:t>
      </w:r>
      <w:r w:rsidRPr="00537AC0">
        <w:rPr>
          <w:lang w:val="en-US"/>
        </w:rPr>
        <w:t xml:space="preserve"> – Company that through a contact person are applying for access to the system/solution with Avinor.</w:t>
      </w:r>
    </w:p>
    <w:p w14:paraId="0A7815B2" w14:textId="77777777" w:rsidR="001B266B" w:rsidRPr="00537AC0" w:rsidRDefault="001B266B" w:rsidP="001B266B">
      <w:pPr>
        <w:rPr>
          <w:rFonts w:ascii="Arial" w:hAnsi="Arial" w:cs="Arial"/>
          <w:lang w:val="en-US"/>
        </w:rPr>
      </w:pPr>
      <w:r w:rsidRPr="00537AC0">
        <w:rPr>
          <w:rFonts w:ascii="Arial" w:hAnsi="Arial" w:cs="Arial"/>
          <w:b/>
          <w:lang w:val="en-US"/>
        </w:rPr>
        <w:t>Avinor</w:t>
      </w:r>
      <w:r w:rsidRPr="00537AC0">
        <w:rPr>
          <w:rFonts w:ascii="Arial" w:hAnsi="Arial" w:cs="Arial"/>
          <w:lang w:val="en-US"/>
        </w:rPr>
        <w:t xml:space="preserve"> – Avinor AS through a contact person.</w:t>
      </w:r>
    </w:p>
    <w:p w14:paraId="3BE50CFB" w14:textId="77777777" w:rsidR="001B266B" w:rsidRPr="00537AC0" w:rsidRDefault="001B266B" w:rsidP="001B266B">
      <w:pPr>
        <w:rPr>
          <w:rFonts w:ascii="Arial" w:hAnsi="Arial" w:cs="Arial"/>
          <w:lang w:val="en-US"/>
        </w:rPr>
      </w:pPr>
      <w:r w:rsidRPr="00537AC0">
        <w:rPr>
          <w:rFonts w:ascii="Arial" w:hAnsi="Arial" w:cs="Arial"/>
          <w:b/>
          <w:lang w:val="en-US"/>
        </w:rPr>
        <w:t>System Owner at Avinor</w:t>
      </w:r>
      <w:r w:rsidRPr="00537AC0">
        <w:rPr>
          <w:rFonts w:ascii="Arial" w:hAnsi="Arial" w:cs="Arial"/>
          <w:lang w:val="en-US"/>
        </w:rPr>
        <w:t xml:space="preserve"> –</w:t>
      </w:r>
      <w:r>
        <w:rPr>
          <w:rFonts w:ascii="Arial" w:hAnsi="Arial" w:cs="Arial"/>
          <w:lang w:val="en-US"/>
        </w:rPr>
        <w:t xml:space="preserve"> </w:t>
      </w:r>
      <w:r w:rsidRPr="00537AC0">
        <w:rPr>
          <w:rFonts w:ascii="Arial" w:hAnsi="Arial" w:cs="Arial"/>
          <w:lang w:val="en-US"/>
        </w:rPr>
        <w:t>Person responsible for a specific system.</w:t>
      </w:r>
    </w:p>
    <w:p w14:paraId="5D2FBF51" w14:textId="77777777" w:rsidR="001B266B" w:rsidRPr="00537AC0" w:rsidRDefault="001B266B" w:rsidP="001B266B">
      <w:pPr>
        <w:pStyle w:val="Overskrift2"/>
        <w:rPr>
          <w:lang w:val="en-US"/>
        </w:rPr>
      </w:pPr>
      <w:bookmarkStart w:id="3" w:name="_Ref12618556"/>
      <w:bookmarkStart w:id="4" w:name="_Ref12618561"/>
      <w:bookmarkStart w:id="5" w:name="_Toc16166545"/>
      <w:r w:rsidRPr="00537AC0">
        <w:rPr>
          <w:lang w:val="en-US"/>
        </w:rPr>
        <w:t>Company</w:t>
      </w:r>
      <w:bookmarkEnd w:id="3"/>
      <w:bookmarkEnd w:id="4"/>
      <w:bookmarkEnd w:id="5"/>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7"/>
        <w:gridCol w:w="5905"/>
      </w:tblGrid>
      <w:tr w:rsidR="001B266B" w:rsidRPr="00537AC0" w14:paraId="5784A563" w14:textId="77777777" w:rsidTr="001B266B">
        <w:tc>
          <w:tcPr>
            <w:tcW w:w="3168" w:type="dxa"/>
          </w:tcPr>
          <w:p w14:paraId="0BCB60DE" w14:textId="77777777" w:rsidR="001B266B" w:rsidRPr="00537AC0" w:rsidRDefault="001B266B" w:rsidP="001B266B">
            <w:pPr>
              <w:spacing w:after="0" w:line="240" w:lineRule="auto"/>
              <w:jc w:val="right"/>
              <w:rPr>
                <w:rFonts w:ascii="Arial" w:hAnsi="Arial" w:cs="Arial"/>
                <w:sz w:val="20"/>
                <w:szCs w:val="20"/>
                <w:lang w:val="en-US"/>
              </w:rPr>
            </w:pPr>
            <w:bookmarkStart w:id="6" w:name="_Hlk12618180"/>
            <w:r w:rsidRPr="00537AC0">
              <w:rPr>
                <w:rFonts w:ascii="Arial" w:hAnsi="Arial" w:cs="Arial"/>
                <w:sz w:val="20"/>
                <w:szCs w:val="20"/>
                <w:lang w:val="en-US"/>
              </w:rPr>
              <w:t>System/solution</w:t>
            </w:r>
          </w:p>
        </w:tc>
        <w:tc>
          <w:tcPr>
            <w:tcW w:w="5940" w:type="dxa"/>
            <w:shd w:val="clear" w:color="auto" w:fill="FFFFCC"/>
          </w:tcPr>
          <w:p w14:paraId="144FE158" w14:textId="6A48DACF" w:rsidR="001B266B" w:rsidRPr="00537AC0" w:rsidRDefault="003057B0" w:rsidP="003057B0">
            <w:pPr>
              <w:spacing w:after="0" w:line="240" w:lineRule="auto"/>
              <w:rPr>
                <w:rFonts w:ascii="Arial" w:hAnsi="Arial" w:cs="Arial"/>
                <w:sz w:val="20"/>
                <w:szCs w:val="20"/>
                <w:lang w:val="en-US"/>
              </w:rPr>
            </w:pPr>
            <w:r>
              <w:rPr>
                <w:rFonts w:ascii="Arial" w:hAnsi="Arial" w:cs="Arial"/>
                <w:sz w:val="20"/>
                <w:szCs w:val="20"/>
                <w:lang w:val="en-US"/>
              </w:rPr>
              <w:t>Teams</w:t>
            </w:r>
          </w:p>
        </w:tc>
      </w:tr>
      <w:tr w:rsidR="001B266B" w:rsidRPr="00537AC0" w14:paraId="18C01B36" w14:textId="77777777" w:rsidTr="001B266B">
        <w:tc>
          <w:tcPr>
            <w:tcW w:w="3168" w:type="dxa"/>
          </w:tcPr>
          <w:p w14:paraId="16C9BE8E"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Company</w:t>
            </w:r>
          </w:p>
        </w:tc>
        <w:tc>
          <w:tcPr>
            <w:tcW w:w="5940" w:type="dxa"/>
            <w:shd w:val="clear" w:color="auto" w:fill="FFFFCC"/>
          </w:tcPr>
          <w:p w14:paraId="549FFD2A"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68B6DD92" w14:textId="77777777" w:rsidTr="001B266B">
        <w:tc>
          <w:tcPr>
            <w:tcW w:w="3168" w:type="dxa"/>
          </w:tcPr>
          <w:p w14:paraId="1CE0B020"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Organization id</w:t>
            </w:r>
          </w:p>
        </w:tc>
        <w:tc>
          <w:tcPr>
            <w:tcW w:w="5940" w:type="dxa"/>
            <w:shd w:val="clear" w:color="auto" w:fill="FFFFCC"/>
          </w:tcPr>
          <w:p w14:paraId="72D1765E"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727B7D9B" w14:textId="77777777" w:rsidTr="001B266B">
        <w:tc>
          <w:tcPr>
            <w:tcW w:w="3168" w:type="dxa"/>
          </w:tcPr>
          <w:p w14:paraId="4A5F19C2"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number switchboard</w:t>
            </w:r>
          </w:p>
        </w:tc>
        <w:tc>
          <w:tcPr>
            <w:tcW w:w="5940" w:type="dxa"/>
            <w:shd w:val="clear" w:color="auto" w:fill="FFFFCC"/>
          </w:tcPr>
          <w:p w14:paraId="3D6BFAA6"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56BE18FC" w14:textId="77777777" w:rsidTr="001B266B">
        <w:tc>
          <w:tcPr>
            <w:tcW w:w="3168" w:type="dxa"/>
          </w:tcPr>
          <w:p w14:paraId="068E9235"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Telefax number</w:t>
            </w:r>
          </w:p>
        </w:tc>
        <w:tc>
          <w:tcPr>
            <w:tcW w:w="5940" w:type="dxa"/>
            <w:shd w:val="clear" w:color="auto" w:fill="FFFFCC"/>
          </w:tcPr>
          <w:p w14:paraId="268BA823"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414129E5" w14:textId="77777777" w:rsidTr="001B266B">
        <w:tc>
          <w:tcPr>
            <w:tcW w:w="3168" w:type="dxa"/>
          </w:tcPr>
          <w:p w14:paraId="55D16652"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Company email</w:t>
            </w:r>
          </w:p>
        </w:tc>
        <w:tc>
          <w:tcPr>
            <w:tcW w:w="5940" w:type="dxa"/>
            <w:shd w:val="clear" w:color="auto" w:fill="FFFFCC"/>
          </w:tcPr>
          <w:p w14:paraId="5D4F2B68"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216DC697" w14:textId="77777777" w:rsidTr="001B266B">
        <w:tc>
          <w:tcPr>
            <w:tcW w:w="3168" w:type="dxa"/>
          </w:tcPr>
          <w:p w14:paraId="7BF10C5B"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Contact person</w:t>
            </w:r>
          </w:p>
        </w:tc>
        <w:tc>
          <w:tcPr>
            <w:tcW w:w="5940" w:type="dxa"/>
            <w:shd w:val="clear" w:color="auto" w:fill="FFFFCC"/>
          </w:tcPr>
          <w:p w14:paraId="6973FAEA"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38772E33" w14:textId="77777777" w:rsidTr="001B266B">
        <w:tc>
          <w:tcPr>
            <w:tcW w:w="3168" w:type="dxa"/>
          </w:tcPr>
          <w:p w14:paraId="0B6851B2"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Title</w:t>
            </w:r>
          </w:p>
        </w:tc>
        <w:tc>
          <w:tcPr>
            <w:tcW w:w="5940" w:type="dxa"/>
            <w:shd w:val="clear" w:color="auto" w:fill="FFFFCC"/>
          </w:tcPr>
          <w:p w14:paraId="3C12CE0A"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22415D85" w14:textId="77777777" w:rsidTr="001B266B">
        <w:tc>
          <w:tcPr>
            <w:tcW w:w="3168" w:type="dxa"/>
          </w:tcPr>
          <w:p w14:paraId="4F3428D4"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number for contact</w:t>
            </w:r>
          </w:p>
        </w:tc>
        <w:tc>
          <w:tcPr>
            <w:tcW w:w="5940" w:type="dxa"/>
            <w:shd w:val="clear" w:color="auto" w:fill="FFFFCC"/>
          </w:tcPr>
          <w:p w14:paraId="1F0F1FBD"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6F85386F" w14:textId="77777777" w:rsidTr="001B266B">
        <w:tc>
          <w:tcPr>
            <w:tcW w:w="3168" w:type="dxa"/>
          </w:tcPr>
          <w:p w14:paraId="40AD7236"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Email for contact</w:t>
            </w:r>
          </w:p>
        </w:tc>
        <w:tc>
          <w:tcPr>
            <w:tcW w:w="5940" w:type="dxa"/>
            <w:shd w:val="clear" w:color="auto" w:fill="FFFFCC"/>
          </w:tcPr>
          <w:p w14:paraId="5903529D"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38DDA68C" w14:textId="77777777" w:rsidTr="001B266B">
        <w:tc>
          <w:tcPr>
            <w:tcW w:w="3168" w:type="dxa"/>
          </w:tcPr>
          <w:p w14:paraId="64D2EDA3"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Postal address</w:t>
            </w:r>
          </w:p>
        </w:tc>
        <w:tc>
          <w:tcPr>
            <w:tcW w:w="5940" w:type="dxa"/>
            <w:shd w:val="clear" w:color="auto" w:fill="FFFFCC"/>
          </w:tcPr>
          <w:p w14:paraId="0AF3750A"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1556EB73" w14:textId="77777777" w:rsidTr="001B266B">
        <w:tc>
          <w:tcPr>
            <w:tcW w:w="3168" w:type="dxa"/>
          </w:tcPr>
          <w:p w14:paraId="2A4B1F41"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940" w:type="dxa"/>
            <w:shd w:val="clear" w:color="auto" w:fill="FFFFCC"/>
          </w:tcPr>
          <w:p w14:paraId="1EFAC4A7"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38B08306" w14:textId="77777777" w:rsidTr="001B266B">
        <w:tc>
          <w:tcPr>
            <w:tcW w:w="3168" w:type="dxa"/>
          </w:tcPr>
          <w:p w14:paraId="429357C5"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Visitor address</w:t>
            </w:r>
          </w:p>
        </w:tc>
        <w:tc>
          <w:tcPr>
            <w:tcW w:w="5940" w:type="dxa"/>
            <w:shd w:val="clear" w:color="auto" w:fill="FFFFCC"/>
          </w:tcPr>
          <w:p w14:paraId="299AF4DD"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491C544C" w14:textId="77777777" w:rsidTr="001B266B">
        <w:tc>
          <w:tcPr>
            <w:tcW w:w="3168" w:type="dxa"/>
          </w:tcPr>
          <w:p w14:paraId="669F549E"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940" w:type="dxa"/>
            <w:shd w:val="clear" w:color="auto" w:fill="FFFFCC"/>
          </w:tcPr>
          <w:p w14:paraId="097E30A1" w14:textId="77777777" w:rsidR="001B266B" w:rsidRPr="00537AC0" w:rsidRDefault="001B266B" w:rsidP="001B266B">
            <w:pPr>
              <w:spacing w:after="0" w:line="240" w:lineRule="auto"/>
              <w:jc w:val="center"/>
              <w:rPr>
                <w:rFonts w:ascii="Arial" w:hAnsi="Arial" w:cs="Arial"/>
                <w:sz w:val="20"/>
                <w:szCs w:val="20"/>
                <w:lang w:val="en-US"/>
              </w:rPr>
            </w:pPr>
          </w:p>
        </w:tc>
      </w:tr>
      <w:bookmarkEnd w:id="6"/>
    </w:tbl>
    <w:p w14:paraId="5EDAD035" w14:textId="77777777" w:rsidR="001B266B" w:rsidRPr="00537AC0" w:rsidRDefault="001B266B" w:rsidP="001B266B">
      <w:pPr>
        <w:rPr>
          <w:lang w:val="en-US"/>
        </w:rPr>
      </w:pPr>
    </w:p>
    <w:p w14:paraId="0B7270FA" w14:textId="77777777" w:rsidR="001B266B" w:rsidRPr="00537AC0" w:rsidRDefault="001B266B" w:rsidP="001B266B">
      <w:pPr>
        <w:pStyle w:val="Overskrift2"/>
        <w:rPr>
          <w:lang w:val="en-US"/>
        </w:rPr>
      </w:pPr>
      <w:bookmarkStart w:id="7" w:name="_Ref12619261"/>
      <w:bookmarkStart w:id="8" w:name="_Ref12619265"/>
      <w:bookmarkStart w:id="9" w:name="_Toc16166546"/>
      <w:r w:rsidRPr="00537AC0">
        <w:rPr>
          <w:lang w:val="en-US"/>
        </w:rPr>
        <w:t>Avinor</w:t>
      </w:r>
      <w:bookmarkEnd w:id="7"/>
      <w:bookmarkEnd w:id="8"/>
      <w:bookmarkEnd w:id="9"/>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1"/>
        <w:gridCol w:w="5911"/>
      </w:tblGrid>
      <w:tr w:rsidR="001B266B" w:rsidRPr="00537AC0" w14:paraId="5E673E46" w14:textId="77777777" w:rsidTr="001B266B">
        <w:tc>
          <w:tcPr>
            <w:tcW w:w="3168" w:type="dxa"/>
          </w:tcPr>
          <w:p w14:paraId="4064D3A1"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Company</w:t>
            </w:r>
          </w:p>
        </w:tc>
        <w:tc>
          <w:tcPr>
            <w:tcW w:w="5940" w:type="dxa"/>
          </w:tcPr>
          <w:p w14:paraId="771792CA"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Avinor AS (Avinor IT)</w:t>
            </w:r>
          </w:p>
        </w:tc>
      </w:tr>
      <w:tr w:rsidR="001B266B" w:rsidRPr="00537AC0" w14:paraId="0B249AB2" w14:textId="77777777" w:rsidTr="001B266B">
        <w:tc>
          <w:tcPr>
            <w:tcW w:w="3168" w:type="dxa"/>
          </w:tcPr>
          <w:p w14:paraId="39CCFD0A"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Organization ID</w:t>
            </w:r>
          </w:p>
        </w:tc>
        <w:tc>
          <w:tcPr>
            <w:tcW w:w="5940" w:type="dxa"/>
          </w:tcPr>
          <w:p w14:paraId="08143AE8"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985 198 292</w:t>
            </w:r>
          </w:p>
        </w:tc>
      </w:tr>
      <w:tr w:rsidR="001B266B" w:rsidRPr="00537AC0" w14:paraId="25C84A37" w14:textId="77777777" w:rsidTr="001B266B">
        <w:tc>
          <w:tcPr>
            <w:tcW w:w="3168" w:type="dxa"/>
          </w:tcPr>
          <w:p w14:paraId="164F4BEC"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 for switchboard</w:t>
            </w:r>
          </w:p>
        </w:tc>
        <w:tc>
          <w:tcPr>
            <w:tcW w:w="5940" w:type="dxa"/>
          </w:tcPr>
          <w:p w14:paraId="7B206B7B"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(+47) 815 30 550</w:t>
            </w:r>
          </w:p>
        </w:tc>
      </w:tr>
      <w:tr w:rsidR="001B266B" w:rsidRPr="00537AC0" w14:paraId="20FA92E2" w14:textId="77777777" w:rsidTr="001B266B">
        <w:tc>
          <w:tcPr>
            <w:tcW w:w="3168" w:type="dxa"/>
          </w:tcPr>
          <w:p w14:paraId="0FD3F5A0"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Telefax number</w:t>
            </w:r>
          </w:p>
        </w:tc>
        <w:tc>
          <w:tcPr>
            <w:tcW w:w="5940" w:type="dxa"/>
          </w:tcPr>
          <w:p w14:paraId="5182C634"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(+47) 64 81 20 01</w:t>
            </w:r>
          </w:p>
        </w:tc>
      </w:tr>
      <w:tr w:rsidR="001B266B" w:rsidRPr="00537AC0" w14:paraId="786DD1A8" w14:textId="77777777" w:rsidTr="001B266B">
        <w:tc>
          <w:tcPr>
            <w:tcW w:w="3168" w:type="dxa"/>
          </w:tcPr>
          <w:p w14:paraId="47E1A159"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Company email</w:t>
            </w:r>
          </w:p>
        </w:tc>
        <w:tc>
          <w:tcPr>
            <w:tcW w:w="5940" w:type="dxa"/>
          </w:tcPr>
          <w:p w14:paraId="35F7A47B" w14:textId="77777777" w:rsidR="001B266B" w:rsidRPr="00537AC0" w:rsidRDefault="001B266B" w:rsidP="001B266B">
            <w:pPr>
              <w:spacing w:after="0" w:line="240" w:lineRule="auto"/>
              <w:rPr>
                <w:rFonts w:ascii="Arial" w:hAnsi="Arial" w:cs="Arial"/>
                <w:sz w:val="20"/>
                <w:szCs w:val="20"/>
                <w:lang w:val="en-US"/>
              </w:rPr>
            </w:pPr>
            <w:hyperlink r:id="rId12" w:history="1">
              <w:r w:rsidRPr="00537AC0">
                <w:rPr>
                  <w:rStyle w:val="Hyperkobling"/>
                  <w:rFonts w:ascii="Arial" w:hAnsi="Arial" w:cs="Arial"/>
                  <w:sz w:val="20"/>
                  <w:szCs w:val="20"/>
                  <w:lang w:val="en-US"/>
                </w:rPr>
                <w:t>post@avinor.no</w:t>
              </w:r>
            </w:hyperlink>
          </w:p>
        </w:tc>
      </w:tr>
      <w:tr w:rsidR="001B266B" w:rsidRPr="00537AC0" w14:paraId="30D6ACB0" w14:textId="77777777" w:rsidTr="001B266B">
        <w:tc>
          <w:tcPr>
            <w:tcW w:w="3168" w:type="dxa"/>
          </w:tcPr>
          <w:p w14:paraId="2811051B"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Contact person</w:t>
            </w:r>
          </w:p>
        </w:tc>
        <w:tc>
          <w:tcPr>
            <w:tcW w:w="5940" w:type="dxa"/>
          </w:tcPr>
          <w:p w14:paraId="2FFDA604"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Jan Kåre Haaheim</w:t>
            </w:r>
          </w:p>
        </w:tc>
      </w:tr>
      <w:tr w:rsidR="001B266B" w:rsidRPr="00537AC0" w14:paraId="5B38724E" w14:textId="77777777" w:rsidTr="001B266B">
        <w:tc>
          <w:tcPr>
            <w:tcW w:w="3168" w:type="dxa"/>
          </w:tcPr>
          <w:p w14:paraId="36ABAF7C"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Title</w:t>
            </w:r>
          </w:p>
        </w:tc>
        <w:tc>
          <w:tcPr>
            <w:tcW w:w="5940" w:type="dxa"/>
          </w:tcPr>
          <w:p w14:paraId="7377EFD3"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CISO</w:t>
            </w:r>
          </w:p>
        </w:tc>
      </w:tr>
      <w:tr w:rsidR="001B266B" w:rsidRPr="00537AC0" w14:paraId="54CBD7FC" w14:textId="77777777" w:rsidTr="001B266B">
        <w:tc>
          <w:tcPr>
            <w:tcW w:w="3168" w:type="dxa"/>
          </w:tcPr>
          <w:p w14:paraId="1F85EF88"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number for contact</w:t>
            </w:r>
          </w:p>
        </w:tc>
        <w:tc>
          <w:tcPr>
            <w:tcW w:w="5940" w:type="dxa"/>
          </w:tcPr>
          <w:p w14:paraId="7042FC09"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 xml:space="preserve">(+47) </w:t>
            </w:r>
            <w:r w:rsidRPr="00537AC0">
              <w:rPr>
                <w:lang w:val="en-US"/>
              </w:rPr>
              <w:t>940 34 610</w:t>
            </w:r>
          </w:p>
        </w:tc>
      </w:tr>
      <w:tr w:rsidR="001B266B" w:rsidRPr="00ED0615" w14:paraId="34C8445B" w14:textId="77777777" w:rsidTr="001B266B">
        <w:tc>
          <w:tcPr>
            <w:tcW w:w="3168" w:type="dxa"/>
          </w:tcPr>
          <w:p w14:paraId="2B29BBFC"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Email for contact</w:t>
            </w:r>
          </w:p>
        </w:tc>
        <w:tc>
          <w:tcPr>
            <w:tcW w:w="5940" w:type="dxa"/>
          </w:tcPr>
          <w:p w14:paraId="7B1D796D" w14:textId="77777777" w:rsidR="001B266B" w:rsidRPr="00537AC0" w:rsidRDefault="001B266B" w:rsidP="001B266B">
            <w:pPr>
              <w:spacing w:after="0" w:line="240" w:lineRule="auto"/>
              <w:rPr>
                <w:rFonts w:ascii="Arial" w:hAnsi="Arial" w:cs="Arial"/>
                <w:sz w:val="20"/>
                <w:szCs w:val="20"/>
                <w:lang w:val="en-US"/>
              </w:rPr>
            </w:pPr>
            <w:hyperlink r:id="rId13" w:history="1">
              <w:r w:rsidRPr="00CD0323">
                <w:rPr>
                  <w:rStyle w:val="Hyperkobling"/>
                  <w:rFonts w:ascii="Arial" w:hAnsi="Arial" w:cs="Arial"/>
                  <w:sz w:val="20"/>
                  <w:szCs w:val="20"/>
                  <w:lang w:val="en-US"/>
                </w:rPr>
                <w:t>jan.kare.haaheim@avinor.no</w:t>
              </w:r>
            </w:hyperlink>
          </w:p>
        </w:tc>
      </w:tr>
      <w:tr w:rsidR="001B266B" w:rsidRPr="00537AC0" w14:paraId="6E21520F" w14:textId="77777777" w:rsidTr="001B266B">
        <w:tc>
          <w:tcPr>
            <w:tcW w:w="3168" w:type="dxa"/>
          </w:tcPr>
          <w:p w14:paraId="01F33758"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Postal address</w:t>
            </w:r>
          </w:p>
        </w:tc>
        <w:tc>
          <w:tcPr>
            <w:tcW w:w="5940" w:type="dxa"/>
          </w:tcPr>
          <w:p w14:paraId="6A9EEE1A"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Postboks 150</w:t>
            </w:r>
          </w:p>
        </w:tc>
      </w:tr>
      <w:tr w:rsidR="001B266B" w:rsidRPr="00537AC0" w14:paraId="768B7831" w14:textId="77777777" w:rsidTr="001B266B">
        <w:tc>
          <w:tcPr>
            <w:tcW w:w="3168" w:type="dxa"/>
          </w:tcPr>
          <w:p w14:paraId="0F55E889"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940" w:type="dxa"/>
          </w:tcPr>
          <w:p w14:paraId="6DC69693"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N-2061 Gardermoen</w:t>
            </w:r>
          </w:p>
        </w:tc>
      </w:tr>
      <w:tr w:rsidR="001B266B" w:rsidRPr="00537AC0" w14:paraId="3BAFBB34" w14:textId="77777777" w:rsidTr="001B266B">
        <w:tc>
          <w:tcPr>
            <w:tcW w:w="3168" w:type="dxa"/>
          </w:tcPr>
          <w:p w14:paraId="5F8ED421"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Visitor address</w:t>
            </w:r>
          </w:p>
        </w:tc>
        <w:tc>
          <w:tcPr>
            <w:tcW w:w="5940" w:type="dxa"/>
          </w:tcPr>
          <w:p w14:paraId="056CD839"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Dronning Eufemias</w:t>
            </w:r>
            <w:r>
              <w:rPr>
                <w:rFonts w:ascii="Arial" w:hAnsi="Arial" w:cs="Arial"/>
                <w:sz w:val="20"/>
                <w:szCs w:val="20"/>
                <w:lang w:val="en-US"/>
              </w:rPr>
              <w:t xml:space="preserve"> </w:t>
            </w:r>
            <w:r w:rsidRPr="00537AC0">
              <w:rPr>
                <w:rFonts w:ascii="Arial" w:hAnsi="Arial" w:cs="Arial"/>
                <w:sz w:val="20"/>
                <w:szCs w:val="20"/>
                <w:lang w:val="en-US"/>
              </w:rPr>
              <w:t>gate 6</w:t>
            </w:r>
          </w:p>
        </w:tc>
      </w:tr>
      <w:tr w:rsidR="001B266B" w:rsidRPr="00537AC0" w14:paraId="00A6801C" w14:textId="77777777" w:rsidTr="001B266B">
        <w:tc>
          <w:tcPr>
            <w:tcW w:w="3168" w:type="dxa"/>
          </w:tcPr>
          <w:p w14:paraId="5FAD9214"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940" w:type="dxa"/>
          </w:tcPr>
          <w:p w14:paraId="20CA0174"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Oslo</w:t>
            </w:r>
          </w:p>
        </w:tc>
      </w:tr>
    </w:tbl>
    <w:p w14:paraId="0E8D51CC" w14:textId="77777777" w:rsidR="001B266B" w:rsidRDefault="001B266B" w:rsidP="001B266B">
      <w:pPr>
        <w:rPr>
          <w:lang w:val="en-US"/>
        </w:rPr>
      </w:pPr>
    </w:p>
    <w:p w14:paraId="5E87A53F" w14:textId="77777777" w:rsidR="001B266B" w:rsidRDefault="001B266B" w:rsidP="001B266B">
      <w:pPr>
        <w:pStyle w:val="Overskrift1"/>
        <w:rPr>
          <w:lang w:val="en-US"/>
        </w:rPr>
      </w:pPr>
      <w:r>
        <w:rPr>
          <w:rFonts w:ascii="Calibri" w:hAnsi="Calibri" w:cs="Times New Roman"/>
          <w:kern w:val="0"/>
          <w:sz w:val="22"/>
          <w:szCs w:val="22"/>
          <w:lang w:val="en-US"/>
        </w:rPr>
        <w:br w:type="page"/>
      </w:r>
      <w:bookmarkStart w:id="10" w:name="_Toc16166547"/>
      <w:r w:rsidRPr="00537AC0">
        <w:rPr>
          <w:lang w:val="en-US"/>
        </w:rPr>
        <w:t>Justification</w:t>
      </w:r>
      <w:r>
        <w:rPr>
          <w:lang w:val="en-US"/>
        </w:rPr>
        <w:t xml:space="preserve"> and duration</w:t>
      </w:r>
      <w:bookmarkEnd w:id="10"/>
    </w:p>
    <w:p w14:paraId="14DB58B0" w14:textId="77777777" w:rsidR="001B266B" w:rsidRPr="00DE590C" w:rsidRDefault="001B266B" w:rsidP="001B266B">
      <w:pPr>
        <w:pStyle w:val="Overskrift2"/>
        <w:rPr>
          <w:lang w:val="en-US"/>
        </w:rPr>
      </w:pPr>
      <w:bookmarkStart w:id="11" w:name="_Toc16166548"/>
      <w:r>
        <w:rPr>
          <w:lang w:val="en-US"/>
        </w:rPr>
        <w:t>Justification</w:t>
      </w:r>
      <w:bookmarkEnd w:id="11"/>
    </w:p>
    <w:p w14:paraId="3DE61E38" w14:textId="77777777" w:rsidR="001B266B" w:rsidRPr="004518A6" w:rsidRDefault="001B266B" w:rsidP="001B266B">
      <w:pPr>
        <w:rPr>
          <w:rFonts w:ascii="Arial" w:hAnsi="Arial" w:cs="Arial"/>
          <w:lang w:val="en-US"/>
        </w:rPr>
      </w:pPr>
      <w:r w:rsidRPr="004518A6">
        <w:rPr>
          <w:rFonts w:ascii="Arial" w:hAnsi="Arial" w:cs="Arial"/>
          <w:lang w:val="en-US"/>
        </w:rPr>
        <w:t xml:space="preserve">To be filled by Company and/or System owner. </w:t>
      </w:r>
    </w:p>
    <w:p w14:paraId="402232B8" w14:textId="77777777" w:rsidR="001B266B" w:rsidRPr="00787523" w:rsidRDefault="001B266B" w:rsidP="001B266B">
      <w:pPr>
        <w:rPr>
          <w:rFonts w:ascii="Arial" w:hAnsi="Arial" w:cs="Arial"/>
          <w:sz w:val="20"/>
          <w:szCs w:val="20"/>
          <w:lang w:val="en-US"/>
        </w:rPr>
      </w:pPr>
      <w:r w:rsidRPr="00787523">
        <w:rPr>
          <w:rFonts w:ascii="Arial" w:hAnsi="Arial" w:cs="Arial"/>
          <w:sz w:val="20"/>
          <w:szCs w:val="20"/>
          <w:lang w:val="en-US"/>
        </w:rPr>
        <w:t>Justify the need for access to Avinor’s collaboration services: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1B266B" w:rsidRPr="00ED0615" w14:paraId="60C6E790" w14:textId="77777777" w:rsidTr="001B266B">
        <w:trPr>
          <w:trHeight w:val="1023"/>
        </w:trPr>
        <w:tc>
          <w:tcPr>
            <w:tcW w:w="9062" w:type="dxa"/>
            <w:shd w:val="clear" w:color="auto" w:fill="FFFFCC"/>
          </w:tcPr>
          <w:p w14:paraId="7B0097A7" w14:textId="77777777" w:rsidR="001B266B" w:rsidRPr="00537AC0" w:rsidRDefault="001B266B" w:rsidP="001B266B">
            <w:pPr>
              <w:rPr>
                <w:rFonts w:ascii="Arial" w:hAnsi="Arial" w:cs="Arial"/>
                <w:sz w:val="20"/>
                <w:szCs w:val="20"/>
                <w:lang w:val="en-US"/>
              </w:rPr>
            </w:pPr>
          </w:p>
        </w:tc>
      </w:tr>
    </w:tbl>
    <w:p w14:paraId="49AE6FEE" w14:textId="77777777" w:rsidR="001B266B" w:rsidRPr="00537AC0" w:rsidRDefault="001B266B" w:rsidP="001B266B">
      <w:pPr>
        <w:pStyle w:val="Overskrift2"/>
        <w:rPr>
          <w:lang w:val="en-US"/>
        </w:rPr>
      </w:pPr>
      <w:bookmarkStart w:id="12" w:name="_Ref11919953"/>
      <w:bookmarkStart w:id="13" w:name="_Toc16166549"/>
      <w:r w:rsidRPr="00537AC0">
        <w:rPr>
          <w:lang w:val="en-US"/>
        </w:rPr>
        <w:t>Duration</w:t>
      </w:r>
      <w:bookmarkEnd w:id="12"/>
      <w:bookmarkEnd w:id="13"/>
    </w:p>
    <w:p w14:paraId="4408D786" w14:textId="77777777" w:rsidR="001B266B" w:rsidRPr="004518A6" w:rsidRDefault="001B266B" w:rsidP="001B266B">
      <w:pPr>
        <w:rPr>
          <w:rFonts w:ascii="Arial" w:hAnsi="Arial" w:cs="Arial"/>
          <w:sz w:val="20"/>
          <w:szCs w:val="20"/>
          <w:lang w:val="en-US"/>
        </w:rPr>
      </w:pPr>
      <w:r w:rsidRPr="004518A6">
        <w:rPr>
          <w:rFonts w:ascii="Arial" w:hAnsi="Arial" w:cs="Arial"/>
          <w:lang w:val="en-US"/>
        </w:rPr>
        <w:t>Date of initiation and termination (if applicable) for the agreement. To be filled in by the Company and/or the System Owner:</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7087"/>
      </w:tblGrid>
      <w:tr w:rsidR="001B266B" w:rsidRPr="00537AC0" w14:paraId="2CE988B7" w14:textId="77777777" w:rsidTr="001B266B">
        <w:tc>
          <w:tcPr>
            <w:tcW w:w="2235" w:type="dxa"/>
          </w:tcPr>
          <w:p w14:paraId="22411642" w14:textId="77777777" w:rsidR="001B266B" w:rsidRPr="00537AC0" w:rsidRDefault="001B266B" w:rsidP="001B266B">
            <w:pPr>
              <w:rPr>
                <w:rFonts w:ascii="Arial" w:hAnsi="Arial" w:cs="Arial"/>
                <w:sz w:val="20"/>
                <w:szCs w:val="20"/>
                <w:lang w:val="en-US"/>
              </w:rPr>
            </w:pPr>
            <w:r w:rsidRPr="00537AC0">
              <w:rPr>
                <w:rFonts w:ascii="Arial" w:hAnsi="Arial" w:cs="Arial"/>
                <w:sz w:val="20"/>
                <w:szCs w:val="20"/>
                <w:lang w:val="en-US"/>
              </w:rPr>
              <w:t>Initiation date</w:t>
            </w:r>
          </w:p>
        </w:tc>
        <w:tc>
          <w:tcPr>
            <w:tcW w:w="7087" w:type="dxa"/>
            <w:shd w:val="clear" w:color="auto" w:fill="FFFFCC"/>
          </w:tcPr>
          <w:p w14:paraId="35FFAF01" w14:textId="77777777" w:rsidR="001B266B" w:rsidRPr="00537AC0" w:rsidRDefault="001B266B" w:rsidP="001B266B">
            <w:pPr>
              <w:rPr>
                <w:rFonts w:ascii="Arial" w:hAnsi="Arial" w:cs="Arial"/>
                <w:sz w:val="20"/>
                <w:szCs w:val="20"/>
                <w:lang w:val="en-US"/>
              </w:rPr>
            </w:pPr>
          </w:p>
        </w:tc>
      </w:tr>
      <w:tr w:rsidR="001B266B" w:rsidRPr="00155AE0" w14:paraId="27DDDF3B" w14:textId="77777777" w:rsidTr="001B266B">
        <w:tc>
          <w:tcPr>
            <w:tcW w:w="2235" w:type="dxa"/>
          </w:tcPr>
          <w:p w14:paraId="162E95AC" w14:textId="77777777" w:rsidR="001B266B" w:rsidRPr="00537AC0" w:rsidRDefault="001B266B" w:rsidP="001B266B">
            <w:pPr>
              <w:rPr>
                <w:rFonts w:ascii="Arial" w:hAnsi="Arial" w:cs="Arial"/>
                <w:sz w:val="20"/>
                <w:szCs w:val="20"/>
                <w:lang w:val="en-US"/>
              </w:rPr>
            </w:pPr>
            <w:r w:rsidRPr="00537AC0">
              <w:rPr>
                <w:rFonts w:ascii="Arial" w:hAnsi="Arial" w:cs="Arial"/>
                <w:sz w:val="20"/>
                <w:szCs w:val="20"/>
                <w:lang w:val="en-US"/>
              </w:rPr>
              <w:t>Termination date</w:t>
            </w:r>
          </w:p>
        </w:tc>
        <w:tc>
          <w:tcPr>
            <w:tcW w:w="7087" w:type="dxa"/>
            <w:shd w:val="clear" w:color="auto" w:fill="FFFFCC"/>
          </w:tcPr>
          <w:p w14:paraId="14309C03" w14:textId="77777777" w:rsidR="001B266B" w:rsidRPr="00537AC0" w:rsidRDefault="001B266B" w:rsidP="001B266B">
            <w:pPr>
              <w:rPr>
                <w:rFonts w:ascii="Arial" w:hAnsi="Arial" w:cs="Arial"/>
                <w:sz w:val="20"/>
                <w:szCs w:val="20"/>
                <w:lang w:val="en-US"/>
              </w:rPr>
            </w:pPr>
            <w:r>
              <w:rPr>
                <w:rFonts w:ascii="Arial" w:hAnsi="Arial" w:cs="Arial"/>
                <w:sz w:val="20"/>
                <w:szCs w:val="20"/>
                <w:lang w:val="en-US"/>
              </w:rPr>
              <w:t xml:space="preserve">Unless a termination date has been provided, this agreement is effective until one of the parties requests termination. See also </w:t>
            </w:r>
            <w:r>
              <w:rPr>
                <w:rFonts w:ascii="Arial" w:hAnsi="Arial" w:cs="Arial"/>
                <w:sz w:val="20"/>
                <w:szCs w:val="20"/>
                <w:lang w:val="en-US"/>
              </w:rPr>
              <w:fldChar w:fldCharType="begin"/>
            </w:r>
            <w:r>
              <w:rPr>
                <w:rFonts w:ascii="Arial" w:hAnsi="Arial" w:cs="Arial"/>
                <w:sz w:val="20"/>
                <w:szCs w:val="20"/>
                <w:lang w:val="en-US"/>
              </w:rPr>
              <w:instrText xml:space="preserve"> REF _Ref12627632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5.4</w:t>
            </w:r>
            <w:r>
              <w:rPr>
                <w:rFonts w:ascii="Arial" w:hAnsi="Arial" w:cs="Arial"/>
                <w:sz w:val="20"/>
                <w:szCs w:val="20"/>
                <w:lang w:val="en-US"/>
              </w:rPr>
              <w:fldChar w:fldCharType="end"/>
            </w:r>
            <w:r>
              <w:rPr>
                <w:rFonts w:ascii="Arial" w:hAnsi="Arial" w:cs="Arial"/>
                <w:sz w:val="20"/>
                <w:szCs w:val="20"/>
                <w:lang w:val="en-US"/>
              </w:rPr>
              <w:t xml:space="preserve"> </w:t>
            </w:r>
            <w:r>
              <w:rPr>
                <w:rFonts w:ascii="Arial" w:hAnsi="Arial" w:cs="Arial"/>
                <w:sz w:val="20"/>
                <w:szCs w:val="20"/>
                <w:lang w:val="en-US"/>
              </w:rPr>
              <w:fldChar w:fldCharType="begin"/>
            </w:r>
            <w:r>
              <w:rPr>
                <w:rFonts w:ascii="Arial" w:hAnsi="Arial" w:cs="Arial"/>
                <w:sz w:val="20"/>
                <w:szCs w:val="20"/>
                <w:lang w:val="en-US"/>
              </w:rPr>
              <w:instrText xml:space="preserve"> REF _Ref12627638 \h </w:instrText>
            </w:r>
            <w:r>
              <w:rPr>
                <w:rFonts w:ascii="Arial" w:hAnsi="Arial" w:cs="Arial"/>
                <w:sz w:val="20"/>
                <w:szCs w:val="20"/>
                <w:lang w:val="en-US"/>
              </w:rPr>
            </w:r>
            <w:r>
              <w:rPr>
                <w:rFonts w:ascii="Arial" w:hAnsi="Arial" w:cs="Arial"/>
                <w:sz w:val="20"/>
                <w:szCs w:val="20"/>
                <w:lang w:val="en-US"/>
              </w:rPr>
              <w:fldChar w:fldCharType="separate"/>
            </w:r>
            <w:r>
              <w:rPr>
                <w:lang w:val="en-US"/>
              </w:rPr>
              <w:t>T</w:t>
            </w:r>
            <w:r w:rsidRPr="00537AC0">
              <w:rPr>
                <w:lang w:val="en-US"/>
              </w:rPr>
              <w:t>ermination</w:t>
            </w:r>
            <w:r>
              <w:rPr>
                <w:rFonts w:ascii="Arial" w:hAnsi="Arial" w:cs="Arial"/>
                <w:sz w:val="20"/>
                <w:szCs w:val="20"/>
                <w:lang w:val="en-US"/>
              </w:rPr>
              <w:fldChar w:fldCharType="end"/>
            </w:r>
            <w:r>
              <w:rPr>
                <w:rFonts w:ascii="Arial" w:hAnsi="Arial" w:cs="Arial"/>
                <w:sz w:val="20"/>
                <w:szCs w:val="20"/>
                <w:lang w:val="en-US"/>
              </w:rPr>
              <w:t>.</w:t>
            </w:r>
          </w:p>
        </w:tc>
      </w:tr>
    </w:tbl>
    <w:p w14:paraId="05C9A07F" w14:textId="77777777" w:rsidR="001B266B" w:rsidRDefault="001B266B" w:rsidP="001B266B">
      <w:pPr>
        <w:rPr>
          <w:rFonts w:ascii="Arial" w:hAnsi="Arial" w:cs="Arial"/>
          <w:sz w:val="20"/>
          <w:szCs w:val="20"/>
          <w:lang w:val="en-US"/>
        </w:rPr>
      </w:pPr>
    </w:p>
    <w:p w14:paraId="231ED53F" w14:textId="77777777" w:rsidR="001B266B" w:rsidRDefault="001B266B" w:rsidP="001B266B">
      <w:pPr>
        <w:spacing w:after="0" w:line="240" w:lineRule="auto"/>
        <w:rPr>
          <w:rFonts w:ascii="Arial" w:hAnsi="Arial" w:cs="Arial"/>
          <w:sz w:val="20"/>
          <w:szCs w:val="20"/>
          <w:lang w:val="en-US"/>
        </w:rPr>
      </w:pPr>
      <w:r>
        <w:rPr>
          <w:rFonts w:ascii="Arial" w:hAnsi="Arial" w:cs="Arial"/>
          <w:sz w:val="20"/>
          <w:szCs w:val="20"/>
          <w:lang w:val="en-US"/>
        </w:rPr>
        <w:br w:type="page"/>
      </w:r>
    </w:p>
    <w:p w14:paraId="70E792B2" w14:textId="77777777" w:rsidR="001B266B" w:rsidRPr="00537AC0" w:rsidRDefault="001B266B" w:rsidP="001B266B">
      <w:pPr>
        <w:pStyle w:val="Overskrift1"/>
        <w:rPr>
          <w:lang w:val="en-US"/>
        </w:rPr>
      </w:pPr>
      <w:bookmarkStart w:id="14" w:name="_Toc16166550"/>
      <w:r w:rsidRPr="00537AC0">
        <w:rPr>
          <w:lang w:val="en-US"/>
        </w:rPr>
        <w:t>Requirements for the agreement</w:t>
      </w:r>
      <w:bookmarkEnd w:id="14"/>
    </w:p>
    <w:p w14:paraId="7EF3BB6F" w14:textId="77777777" w:rsidR="001B266B" w:rsidRDefault="001B266B" w:rsidP="001B266B">
      <w:pPr>
        <w:pStyle w:val="Overskrift2"/>
        <w:rPr>
          <w:lang w:val="en-US"/>
        </w:rPr>
      </w:pPr>
      <w:bookmarkStart w:id="15" w:name="_Toc16166551"/>
      <w:r>
        <w:rPr>
          <w:lang w:val="en-US"/>
        </w:rPr>
        <w:t>Technical prerequisites for the agreement</w:t>
      </w:r>
      <w:bookmarkEnd w:id="15"/>
    </w:p>
    <w:p w14:paraId="676A8C6E" w14:textId="77777777" w:rsidR="001B266B" w:rsidRDefault="001B266B" w:rsidP="001B266B">
      <w:pPr>
        <w:pStyle w:val="Overskrift3"/>
        <w:rPr>
          <w:lang w:val="en-US"/>
        </w:rPr>
      </w:pPr>
      <w:bookmarkStart w:id="16" w:name="_Hlk124425774"/>
      <w:r>
        <w:rPr>
          <w:lang w:val="en-US"/>
        </w:rPr>
        <w:t>Azure AD</w:t>
      </w:r>
    </w:p>
    <w:p w14:paraId="7D9A4295" w14:textId="77777777" w:rsidR="001B266B" w:rsidRPr="004518A6" w:rsidRDefault="001B266B" w:rsidP="001B266B">
      <w:pPr>
        <w:rPr>
          <w:rFonts w:ascii="Arial" w:hAnsi="Arial" w:cs="Arial"/>
          <w:lang w:val="en-US"/>
        </w:rPr>
      </w:pPr>
      <w:r w:rsidRPr="3DD1E3FB">
        <w:rPr>
          <w:rFonts w:ascii="Arial" w:hAnsi="Arial" w:cs="Arial"/>
          <w:lang w:val="en-US"/>
        </w:rPr>
        <w:t xml:space="preserve">The company should preferably utilize Azure AD for Avinor to be able to share its Collaboration services with the company. </w:t>
      </w:r>
      <w:r w:rsidRPr="00DC67C7">
        <w:rPr>
          <w:lang w:val="en-US"/>
        </w:rPr>
        <w:br/>
      </w:r>
      <w:r w:rsidRPr="3DD1E3FB">
        <w:rPr>
          <w:rFonts w:ascii="Arial" w:hAnsi="Arial" w:cs="Arial"/>
          <w:lang w:val="en-US"/>
        </w:rPr>
        <w:t>In cases where the company does not have its own Azure AD tenant, Avinor will invite the company users as guest users explicitly based on the UPN at the company.</w:t>
      </w:r>
    </w:p>
    <w:bookmarkEnd w:id="16"/>
    <w:p w14:paraId="21F93A2D" w14:textId="77777777" w:rsidR="001B266B" w:rsidRDefault="001B266B" w:rsidP="001B266B">
      <w:pPr>
        <w:pStyle w:val="Overskrift3"/>
        <w:rPr>
          <w:lang w:val="en-US"/>
        </w:rPr>
      </w:pPr>
      <w:r>
        <w:rPr>
          <w:lang w:val="en-US"/>
        </w:rPr>
        <w:t>Identity &amp; access management (IAM)</w:t>
      </w:r>
    </w:p>
    <w:p w14:paraId="7139A77D" w14:textId="77777777" w:rsidR="001B266B" w:rsidRPr="004518A6" w:rsidRDefault="001B266B" w:rsidP="001B266B">
      <w:pPr>
        <w:rPr>
          <w:rFonts w:ascii="Arial" w:hAnsi="Arial" w:cs="Arial"/>
          <w:b/>
          <w:bCs/>
          <w:lang w:val="en-US"/>
        </w:rPr>
      </w:pPr>
      <w:r w:rsidRPr="004518A6">
        <w:rPr>
          <w:rFonts w:ascii="Arial" w:hAnsi="Arial" w:cs="Arial"/>
          <w:lang w:val="en-US"/>
        </w:rPr>
        <w:t xml:space="preserve">In the context of this agreement, IAM is to be considered as the process of user management. </w:t>
      </w:r>
    </w:p>
    <w:p w14:paraId="4BDB49C4" w14:textId="77777777" w:rsidR="001B266B" w:rsidRPr="004518A6" w:rsidRDefault="001B266B" w:rsidP="001B266B">
      <w:pPr>
        <w:rPr>
          <w:rFonts w:ascii="Arial" w:hAnsi="Arial" w:cs="Arial"/>
          <w:lang w:val="en-US"/>
        </w:rPr>
      </w:pPr>
      <w:r w:rsidRPr="004518A6">
        <w:rPr>
          <w:rFonts w:ascii="Arial" w:hAnsi="Arial" w:cs="Arial"/>
          <w:lang w:val="en-US"/>
        </w:rPr>
        <w:t>The company must have and enforce identity &amp; access management on its users, either by automation or by manual review. This is to ensure that an employee that ends his work relationship, or for some other reason known to the company is no longer entitled to collaborate with Avinor gets his privileges revoked.</w:t>
      </w:r>
    </w:p>
    <w:p w14:paraId="36A9B8A6" w14:textId="77777777" w:rsidR="001B266B" w:rsidRPr="004518A6" w:rsidRDefault="001B266B" w:rsidP="001B266B">
      <w:pPr>
        <w:rPr>
          <w:rFonts w:ascii="Arial" w:hAnsi="Arial" w:cs="Arial"/>
          <w:lang w:val="en-US"/>
        </w:rPr>
      </w:pPr>
      <w:r w:rsidRPr="004518A6">
        <w:rPr>
          <w:rFonts w:ascii="Arial" w:hAnsi="Arial" w:cs="Arial"/>
          <w:lang w:val="en-US"/>
        </w:rPr>
        <w:t>This shall be performed without undue delay.</w:t>
      </w:r>
    </w:p>
    <w:p w14:paraId="281D86FB" w14:textId="77777777" w:rsidR="001B266B" w:rsidRDefault="001B266B" w:rsidP="001B266B">
      <w:pPr>
        <w:pStyle w:val="Overskrift3"/>
        <w:rPr>
          <w:lang w:val="en-US"/>
        </w:rPr>
      </w:pPr>
      <w:bookmarkStart w:id="17" w:name="_Hlk124425828"/>
      <w:r>
        <w:rPr>
          <w:lang w:val="en-US"/>
        </w:rPr>
        <w:t>Provide a list of domains/UPN suffixes to be whitelisted</w:t>
      </w:r>
    </w:p>
    <w:p w14:paraId="0FD01A63" w14:textId="77777777" w:rsidR="001B266B" w:rsidRDefault="001B266B" w:rsidP="001B266B">
      <w:pPr>
        <w:rPr>
          <w:rFonts w:ascii="Arial" w:hAnsi="Arial" w:cs="Arial"/>
          <w:lang w:val="en-US"/>
        </w:rPr>
      </w:pPr>
      <w:r w:rsidRPr="3DD1E3FB">
        <w:rPr>
          <w:rFonts w:ascii="Arial" w:hAnsi="Arial" w:cs="Arial"/>
          <w:lang w:val="en-US"/>
        </w:rPr>
        <w:t>The company must provide Avinor with a list of UPN suffixes to be whitelisted. These must be owned by the company. The users must be able to receive e-mail sent to their UPN.</w:t>
      </w:r>
    </w:p>
    <w:bookmarkEnd w:id="17"/>
    <w:tbl>
      <w:tblPr>
        <w:tblStyle w:val="Tabellrutenett"/>
        <w:tblW w:w="9211" w:type="dxa"/>
        <w:tblLook w:val="04A0" w:firstRow="1" w:lastRow="0" w:firstColumn="1" w:lastColumn="0" w:noHBand="0" w:noVBand="1"/>
      </w:tblPr>
      <w:tblGrid>
        <w:gridCol w:w="9211"/>
      </w:tblGrid>
      <w:tr w:rsidR="001B266B" w:rsidRPr="00ED0615" w14:paraId="7E02501B" w14:textId="77777777" w:rsidTr="001B266B">
        <w:trPr>
          <w:trHeight w:val="625"/>
        </w:trPr>
        <w:tc>
          <w:tcPr>
            <w:tcW w:w="9211" w:type="dxa"/>
            <w:shd w:val="clear" w:color="auto" w:fill="FFFFCC"/>
          </w:tcPr>
          <w:p w14:paraId="3D90FB37" w14:textId="77777777" w:rsidR="001B266B" w:rsidRDefault="001B266B" w:rsidP="001B266B">
            <w:pPr>
              <w:rPr>
                <w:rFonts w:ascii="Arial" w:hAnsi="Arial" w:cs="Arial"/>
                <w:lang w:val="en-US"/>
              </w:rPr>
            </w:pPr>
          </w:p>
        </w:tc>
      </w:tr>
    </w:tbl>
    <w:p w14:paraId="39C827ED" w14:textId="77777777" w:rsidR="001B266B" w:rsidRDefault="001B266B" w:rsidP="001B266B">
      <w:pPr>
        <w:pStyle w:val="Overskrift2"/>
        <w:rPr>
          <w:lang w:val="en-US"/>
        </w:rPr>
      </w:pPr>
      <w:bookmarkStart w:id="18" w:name="_Toc16166552"/>
      <w:r>
        <w:rPr>
          <w:lang w:val="en-US"/>
        </w:rPr>
        <w:t>Other prerequisites</w:t>
      </w:r>
      <w:bookmarkEnd w:id="18"/>
    </w:p>
    <w:p w14:paraId="4EB07C59" w14:textId="77777777" w:rsidR="001B266B" w:rsidRDefault="001B266B" w:rsidP="001B266B">
      <w:pPr>
        <w:pStyle w:val="Overskrift3"/>
        <w:rPr>
          <w:lang w:val="en-US"/>
        </w:rPr>
      </w:pPr>
      <w:r>
        <w:rPr>
          <w:lang w:val="en-US"/>
        </w:rPr>
        <w:t>Personal user account</w:t>
      </w:r>
    </w:p>
    <w:p w14:paraId="639F4696" w14:textId="77777777" w:rsidR="001B266B" w:rsidRPr="004518A6" w:rsidRDefault="001B266B" w:rsidP="001B266B">
      <w:pPr>
        <w:rPr>
          <w:rFonts w:ascii="Arial" w:hAnsi="Arial" w:cs="Arial"/>
          <w:lang w:val="en-US"/>
        </w:rPr>
      </w:pPr>
      <w:r w:rsidRPr="004518A6">
        <w:rPr>
          <w:rFonts w:ascii="Arial" w:hAnsi="Arial" w:cs="Arial"/>
          <w:lang w:val="en-US"/>
        </w:rPr>
        <w:t xml:space="preserve">All user accounts utilized for external access to Avinor’s external collaboration services shall be personal user accounts. Thus, the user shall not share his password with others and the user account shall not be used for computer to computer communication. </w:t>
      </w:r>
    </w:p>
    <w:p w14:paraId="7063C3AD" w14:textId="77777777" w:rsidR="001B266B" w:rsidRPr="004518A6" w:rsidRDefault="001B266B" w:rsidP="001B266B">
      <w:pPr>
        <w:rPr>
          <w:rFonts w:ascii="Arial" w:hAnsi="Arial" w:cs="Arial"/>
          <w:lang w:val="en-US"/>
        </w:rPr>
      </w:pPr>
      <w:r w:rsidRPr="004518A6">
        <w:rPr>
          <w:rFonts w:ascii="Arial" w:hAnsi="Arial" w:cs="Arial"/>
          <w:lang w:val="en-US"/>
        </w:rPr>
        <w:t xml:space="preserve">The username and password for the user account is provided by the company’s IT-organization. </w:t>
      </w:r>
    </w:p>
    <w:p w14:paraId="3E56C639" w14:textId="77777777" w:rsidR="001B266B" w:rsidRPr="00537AC0" w:rsidRDefault="001B266B" w:rsidP="001B266B">
      <w:pPr>
        <w:pStyle w:val="Overskrift3"/>
        <w:rPr>
          <w:lang w:val="en-US"/>
        </w:rPr>
      </w:pPr>
      <w:bookmarkStart w:id="19" w:name="_Ref11919294"/>
      <w:r>
        <w:rPr>
          <w:lang w:val="en-US"/>
        </w:rPr>
        <w:t>Whitelist</w:t>
      </w:r>
      <w:bookmarkEnd w:id="19"/>
    </w:p>
    <w:p w14:paraId="21FF54A5" w14:textId="77777777" w:rsidR="001B266B" w:rsidRPr="00787523" w:rsidRDefault="001B266B" w:rsidP="001B266B">
      <w:pPr>
        <w:rPr>
          <w:rFonts w:ascii="Arial" w:hAnsi="Arial" w:cs="Arial"/>
          <w:lang w:val="en-US"/>
        </w:rPr>
      </w:pPr>
      <w:r w:rsidRPr="00787523">
        <w:rPr>
          <w:rFonts w:ascii="Arial" w:hAnsi="Arial" w:cs="Arial"/>
          <w:lang w:val="en-US"/>
        </w:rPr>
        <w:t>The Company shall provide Avinor with a list of domain names/UPN suffixes to Avinor. These domain names will then be whitelisted by Avinor as a part the preparation process for initiating the collaboration.</w:t>
      </w:r>
    </w:p>
    <w:p w14:paraId="5B5F12E9" w14:textId="77777777" w:rsidR="001B266B" w:rsidRPr="00537AC0" w:rsidRDefault="001B266B" w:rsidP="001B266B">
      <w:pPr>
        <w:pStyle w:val="Overskrift3"/>
        <w:rPr>
          <w:lang w:val="en-US"/>
        </w:rPr>
      </w:pPr>
      <w:r w:rsidRPr="00537AC0">
        <w:rPr>
          <w:lang w:val="en-US"/>
        </w:rPr>
        <w:t xml:space="preserve">Non-Disclosure Agreement </w:t>
      </w:r>
      <w:r>
        <w:rPr>
          <w:lang w:val="en-US"/>
        </w:rPr>
        <w:t xml:space="preserve">(NDA) </w:t>
      </w:r>
      <w:r w:rsidRPr="00537AC0">
        <w:rPr>
          <w:lang w:val="en-US"/>
        </w:rPr>
        <w:t xml:space="preserve">for Users </w:t>
      </w:r>
      <w:r>
        <w:rPr>
          <w:lang w:val="en-US"/>
        </w:rPr>
        <w:t>with external access to Avinor’s collaboration services</w:t>
      </w:r>
    </w:p>
    <w:p w14:paraId="69654DBB" w14:textId="77777777" w:rsidR="001B266B" w:rsidRDefault="001B266B" w:rsidP="001B266B">
      <w:pPr>
        <w:rPr>
          <w:rFonts w:ascii="Arial" w:hAnsi="Arial" w:cs="Arial"/>
          <w:lang w:val="en-US"/>
        </w:rPr>
      </w:pPr>
      <w:r w:rsidRPr="004518A6">
        <w:rPr>
          <w:rFonts w:ascii="Arial" w:hAnsi="Arial" w:cs="Arial"/>
          <w:lang w:val="en-US"/>
        </w:rPr>
        <w:t>Avinor requires that every user accepts the NDA</w:t>
      </w:r>
      <w:r>
        <w:rPr>
          <w:rFonts w:ascii="Arial" w:hAnsi="Arial" w:cs="Arial"/>
          <w:lang w:val="en-US"/>
        </w:rPr>
        <w:t xml:space="preserve"> t</w:t>
      </w:r>
      <w:r w:rsidRPr="004518A6">
        <w:rPr>
          <w:rFonts w:ascii="Arial" w:hAnsi="Arial" w:cs="Arial"/>
          <w:lang w:val="en-US"/>
        </w:rPr>
        <w:t xml:space="preserve">o access Avinor’s </w:t>
      </w:r>
      <w:r>
        <w:rPr>
          <w:rFonts w:ascii="Arial" w:hAnsi="Arial" w:cs="Arial"/>
          <w:lang w:val="en-US"/>
        </w:rPr>
        <w:t>collaboration services</w:t>
      </w:r>
      <w:r w:rsidRPr="004518A6">
        <w:rPr>
          <w:rFonts w:ascii="Arial" w:hAnsi="Arial" w:cs="Arial"/>
          <w:lang w:val="en-US"/>
        </w:rPr>
        <w:t xml:space="preserve">. </w:t>
      </w:r>
      <w:r>
        <w:rPr>
          <w:rFonts w:ascii="Arial" w:hAnsi="Arial" w:cs="Arial"/>
          <w:lang w:val="en-US"/>
        </w:rPr>
        <w:t xml:space="preserve">See also chapter </w:t>
      </w:r>
      <w:r>
        <w:rPr>
          <w:rFonts w:ascii="Arial" w:hAnsi="Arial" w:cs="Arial"/>
          <w:lang w:val="en-US"/>
        </w:rPr>
        <w:fldChar w:fldCharType="begin"/>
      </w:r>
      <w:r>
        <w:rPr>
          <w:rFonts w:ascii="Arial" w:hAnsi="Arial" w:cs="Arial"/>
          <w:lang w:val="en-US"/>
        </w:rPr>
        <w:instrText xml:space="preserve"> REF _Ref12615767 \r \h </w:instrText>
      </w:r>
      <w:r>
        <w:rPr>
          <w:rFonts w:ascii="Arial" w:hAnsi="Arial" w:cs="Arial"/>
          <w:lang w:val="en-US"/>
        </w:rPr>
      </w:r>
      <w:r>
        <w:rPr>
          <w:rFonts w:ascii="Arial" w:hAnsi="Arial" w:cs="Arial"/>
          <w:lang w:val="en-US"/>
        </w:rPr>
        <w:fldChar w:fldCharType="separate"/>
      </w:r>
      <w:r>
        <w:rPr>
          <w:rFonts w:ascii="Arial" w:hAnsi="Arial" w:cs="Arial"/>
          <w:lang w:val="en-US"/>
        </w:rPr>
        <w:t>5.6</w:t>
      </w:r>
      <w:r>
        <w:rPr>
          <w:rFonts w:ascii="Arial" w:hAnsi="Arial" w:cs="Arial"/>
          <w:lang w:val="en-US"/>
        </w:rPr>
        <w:fldChar w:fldCharType="end"/>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_Ref12615777 \h </w:instrText>
      </w:r>
      <w:r>
        <w:rPr>
          <w:rFonts w:ascii="Arial" w:hAnsi="Arial" w:cs="Arial"/>
          <w:lang w:val="en-US"/>
        </w:rPr>
      </w:r>
      <w:r>
        <w:rPr>
          <w:rFonts w:ascii="Arial" w:hAnsi="Arial" w:cs="Arial"/>
          <w:lang w:val="en-US"/>
        </w:rPr>
        <w:fldChar w:fldCharType="separate"/>
      </w:r>
      <w:r w:rsidRPr="00523052">
        <w:rPr>
          <w:lang w:val="en-US"/>
        </w:rPr>
        <w:t>NDA – Sensitive information</w:t>
      </w:r>
      <w:r>
        <w:rPr>
          <w:rFonts w:ascii="Arial" w:hAnsi="Arial" w:cs="Arial"/>
          <w:lang w:val="en-US"/>
        </w:rPr>
        <w:fldChar w:fldCharType="end"/>
      </w:r>
      <w:r>
        <w:rPr>
          <w:rFonts w:ascii="Arial" w:hAnsi="Arial" w:cs="Arial"/>
          <w:lang w:val="en-US"/>
        </w:rPr>
        <w:t>.</w:t>
      </w:r>
    </w:p>
    <w:p w14:paraId="6E63FE02" w14:textId="77777777" w:rsidR="001B266B" w:rsidRPr="004518A6" w:rsidRDefault="001B266B" w:rsidP="001B266B">
      <w:pPr>
        <w:rPr>
          <w:rFonts w:ascii="Arial" w:hAnsi="Arial" w:cs="Arial"/>
          <w:lang w:val="en-US"/>
        </w:rPr>
      </w:pPr>
      <w:r w:rsidRPr="00F05474">
        <w:rPr>
          <w:rFonts w:ascii="Arial" w:hAnsi="Arial" w:cs="Arial"/>
          <w:lang w:val="en-US"/>
        </w:rPr>
        <w:t>Information about who has accepted the NDA will be logged by Avinor while the agreement is effective and after termination of the agreement or after the user has ended his work relationship with the Company or the user for some other reason has lost access to Avinor’s shared collaboration services.</w:t>
      </w:r>
    </w:p>
    <w:p w14:paraId="0D149554" w14:textId="77777777" w:rsidR="001B266B" w:rsidRDefault="001B266B" w:rsidP="001B266B">
      <w:pPr>
        <w:pStyle w:val="Overskrift1"/>
        <w:rPr>
          <w:lang w:val="en-US"/>
        </w:rPr>
      </w:pPr>
      <w:bookmarkStart w:id="20" w:name="_Toc16166553"/>
      <w:r>
        <w:rPr>
          <w:lang w:val="en-US"/>
        </w:rPr>
        <w:t>Responsibility, revision and legal matters</w:t>
      </w:r>
      <w:bookmarkEnd w:id="20"/>
    </w:p>
    <w:p w14:paraId="69B18211" w14:textId="77777777" w:rsidR="001B266B" w:rsidRPr="00537AC0" w:rsidRDefault="001B266B" w:rsidP="001B266B">
      <w:pPr>
        <w:pStyle w:val="Overskrift2"/>
        <w:rPr>
          <w:lang w:val="en-US"/>
        </w:rPr>
      </w:pPr>
      <w:bookmarkStart w:id="21" w:name="_Toc16166554"/>
      <w:r w:rsidRPr="00537AC0">
        <w:rPr>
          <w:lang w:val="en-US"/>
        </w:rPr>
        <w:t>Avinor’s responsibility</w:t>
      </w:r>
      <w:bookmarkEnd w:id="21"/>
    </w:p>
    <w:p w14:paraId="59D7BC1D" w14:textId="77777777" w:rsidR="001B266B" w:rsidRPr="004518A6" w:rsidRDefault="001B266B" w:rsidP="001B266B">
      <w:pPr>
        <w:rPr>
          <w:rFonts w:ascii="Arial" w:hAnsi="Arial" w:cs="Arial"/>
          <w:lang w:val="en-US"/>
        </w:rPr>
      </w:pPr>
      <w:r w:rsidRPr="004518A6">
        <w:rPr>
          <w:rFonts w:ascii="Arial" w:hAnsi="Arial" w:cs="Arial"/>
          <w:lang w:val="en-US"/>
        </w:rPr>
        <w:t xml:space="preserve">Avinor shall whitelist the domain names/UPN suffixes provided to Avinor by the company according to the prerequisites stated in </w:t>
      </w:r>
      <w:r w:rsidRPr="004518A6">
        <w:rPr>
          <w:rFonts w:ascii="Arial" w:hAnsi="Arial" w:cs="Arial"/>
          <w:lang w:val="en-US"/>
        </w:rPr>
        <w:fldChar w:fldCharType="begin"/>
      </w:r>
      <w:r w:rsidRPr="004518A6">
        <w:rPr>
          <w:rFonts w:ascii="Arial" w:hAnsi="Arial" w:cs="Arial"/>
          <w:lang w:val="en-US"/>
        </w:rPr>
        <w:instrText xml:space="preserve"> REF _Ref11919294 \w \h  \* MERGEFORMAT </w:instrText>
      </w:r>
      <w:r w:rsidRPr="004518A6">
        <w:rPr>
          <w:rFonts w:ascii="Arial" w:hAnsi="Arial" w:cs="Arial"/>
          <w:lang w:val="en-US"/>
        </w:rPr>
      </w:r>
      <w:r w:rsidRPr="004518A6">
        <w:rPr>
          <w:rFonts w:ascii="Arial" w:hAnsi="Arial" w:cs="Arial"/>
          <w:lang w:val="en-US"/>
        </w:rPr>
        <w:fldChar w:fldCharType="separate"/>
      </w:r>
      <w:r>
        <w:rPr>
          <w:rFonts w:ascii="Arial" w:hAnsi="Arial" w:cs="Arial"/>
          <w:lang w:val="en-US"/>
        </w:rPr>
        <w:t>4.2.2</w:t>
      </w:r>
      <w:r w:rsidRPr="004518A6">
        <w:rPr>
          <w:rFonts w:ascii="Arial" w:hAnsi="Arial" w:cs="Arial"/>
          <w:lang w:val="en-US"/>
        </w:rPr>
        <w:fldChar w:fldCharType="end"/>
      </w:r>
      <w:r w:rsidRPr="004518A6">
        <w:rPr>
          <w:rFonts w:ascii="Arial" w:hAnsi="Arial" w:cs="Arial"/>
          <w:lang w:val="en-US"/>
        </w:rPr>
        <w:t xml:space="preserve">. Individual access to the services will be provided by the respective owner of the information in Avinor on a day to day basis. </w:t>
      </w:r>
    </w:p>
    <w:p w14:paraId="44587AA1" w14:textId="77777777" w:rsidR="001B266B" w:rsidRPr="004518A6" w:rsidRDefault="001B266B" w:rsidP="001B266B">
      <w:pPr>
        <w:rPr>
          <w:rFonts w:ascii="Arial" w:hAnsi="Arial" w:cs="Arial"/>
          <w:lang w:val="en-US"/>
        </w:rPr>
      </w:pPr>
      <w:r w:rsidRPr="004518A6">
        <w:rPr>
          <w:rFonts w:ascii="Arial" w:hAnsi="Arial" w:cs="Arial"/>
          <w:lang w:val="en-US"/>
        </w:rPr>
        <w:t>Avinor ensures that sufficient licenses for Azure AD and other relevant software/services that are licensed are procured.</w:t>
      </w:r>
    </w:p>
    <w:p w14:paraId="11654104" w14:textId="77777777" w:rsidR="001B266B" w:rsidRPr="004518A6" w:rsidRDefault="001B266B" w:rsidP="001B266B">
      <w:pPr>
        <w:rPr>
          <w:rFonts w:ascii="Arial" w:hAnsi="Arial" w:cs="Arial"/>
          <w:lang w:val="en-US"/>
        </w:rPr>
      </w:pPr>
      <w:r w:rsidRPr="004518A6">
        <w:rPr>
          <w:rFonts w:ascii="Arial" w:hAnsi="Arial" w:cs="Arial"/>
          <w:lang w:val="en-US"/>
        </w:rPr>
        <w:t>The cost for relevant licenses utilized by the services provided by Avinor are covered in full by Avinor, unless agreed otherwise.</w:t>
      </w:r>
    </w:p>
    <w:p w14:paraId="747BF7B6" w14:textId="77777777" w:rsidR="001B266B" w:rsidRPr="00537AC0" w:rsidRDefault="001B266B" w:rsidP="001B266B">
      <w:pPr>
        <w:pStyle w:val="Overskrift2"/>
        <w:rPr>
          <w:lang w:val="en-US"/>
        </w:rPr>
      </w:pPr>
      <w:bookmarkStart w:id="22" w:name="_Leverandøren_ansvar"/>
      <w:bookmarkStart w:id="23" w:name="_Ref243124650"/>
      <w:bookmarkStart w:id="24" w:name="_Ref244586679"/>
      <w:bookmarkStart w:id="25" w:name="_Toc16166555"/>
      <w:bookmarkEnd w:id="22"/>
      <w:r w:rsidRPr="00537AC0">
        <w:rPr>
          <w:lang w:val="en-US"/>
        </w:rPr>
        <w:t>The Company’s responsibility</w:t>
      </w:r>
      <w:bookmarkEnd w:id="23"/>
      <w:bookmarkEnd w:id="24"/>
      <w:bookmarkEnd w:id="25"/>
    </w:p>
    <w:p w14:paraId="52DB0956" w14:textId="77777777" w:rsidR="001B266B" w:rsidRPr="00787523" w:rsidRDefault="001B266B" w:rsidP="001B266B">
      <w:pPr>
        <w:numPr>
          <w:ilvl w:val="0"/>
          <w:numId w:val="9"/>
        </w:numPr>
        <w:rPr>
          <w:rFonts w:ascii="Arial" w:hAnsi="Arial" w:cs="Arial"/>
          <w:lang w:val="en-US"/>
        </w:rPr>
      </w:pPr>
      <w:bookmarkStart w:id="26" w:name="_Ref243124583"/>
      <w:r w:rsidRPr="00787523">
        <w:rPr>
          <w:rFonts w:ascii="Arial" w:hAnsi="Arial" w:cs="Arial"/>
          <w:lang w:val="en-US"/>
        </w:rPr>
        <w:t>The Company shall not use services provided by Avinor to send, pass on, copy, publicize or store any material that:</w:t>
      </w:r>
    </w:p>
    <w:p w14:paraId="38020AC6" w14:textId="77777777" w:rsidR="001B266B" w:rsidRPr="00787523" w:rsidRDefault="001B266B" w:rsidP="001B266B">
      <w:pPr>
        <w:numPr>
          <w:ilvl w:val="0"/>
          <w:numId w:val="15"/>
        </w:numPr>
        <w:rPr>
          <w:rFonts w:ascii="Arial" w:hAnsi="Arial" w:cs="Arial"/>
          <w:lang w:val="en-US"/>
        </w:rPr>
      </w:pPr>
      <w:r w:rsidRPr="00787523">
        <w:rPr>
          <w:rFonts w:ascii="Arial" w:hAnsi="Arial" w:cs="Arial"/>
          <w:lang w:val="en-US"/>
        </w:rPr>
        <w:t>breaks current national or international law, codes, convention or other judicial regulation.</w:t>
      </w:r>
    </w:p>
    <w:p w14:paraId="4164224D" w14:textId="77777777" w:rsidR="001B266B" w:rsidRPr="00787523" w:rsidRDefault="001B266B" w:rsidP="001B266B">
      <w:pPr>
        <w:numPr>
          <w:ilvl w:val="0"/>
          <w:numId w:val="15"/>
        </w:numPr>
        <w:rPr>
          <w:rFonts w:ascii="Arial" w:hAnsi="Arial" w:cs="Arial"/>
          <w:lang w:val="en-US"/>
        </w:rPr>
      </w:pPr>
      <w:r w:rsidRPr="00787523">
        <w:rPr>
          <w:rFonts w:ascii="Arial" w:hAnsi="Arial" w:cs="Arial"/>
          <w:lang w:val="en-US"/>
        </w:rPr>
        <w:t>contains malicious code (computer virus, trojans or other computer code, file or program) whose purpose is to disrupt, destroy, invade, gain unauthorized access to, observe or modify unauthorized data, software, computer or network security equipment or telecommunications equipment.</w:t>
      </w:r>
    </w:p>
    <w:bookmarkEnd w:id="26"/>
    <w:p w14:paraId="3984ABAE" w14:textId="77777777" w:rsidR="001B266B" w:rsidRPr="00787523" w:rsidRDefault="001B266B" w:rsidP="001B266B">
      <w:pPr>
        <w:numPr>
          <w:ilvl w:val="0"/>
          <w:numId w:val="9"/>
        </w:numPr>
        <w:rPr>
          <w:rFonts w:ascii="Arial" w:hAnsi="Arial" w:cs="Arial"/>
          <w:lang w:val="en-US"/>
        </w:rPr>
      </w:pPr>
      <w:r w:rsidRPr="00787523">
        <w:rPr>
          <w:rFonts w:ascii="Arial" w:hAnsi="Arial" w:cs="Arial"/>
          <w:lang w:val="en-US"/>
        </w:rPr>
        <w:t>The Company shall not use access to computer equipment, network or data without authorization, nor in a way that circumvents necessary authorization, including any attempt to:</w:t>
      </w:r>
    </w:p>
    <w:p w14:paraId="31BB0588" w14:textId="77777777" w:rsidR="001B266B" w:rsidRPr="00787523" w:rsidRDefault="001B266B" w:rsidP="001B266B">
      <w:pPr>
        <w:numPr>
          <w:ilvl w:val="0"/>
          <w:numId w:val="14"/>
        </w:numPr>
        <w:rPr>
          <w:rFonts w:ascii="Arial" w:hAnsi="Arial" w:cs="Arial"/>
          <w:lang w:val="en-US"/>
        </w:rPr>
      </w:pPr>
      <w:r w:rsidRPr="00787523">
        <w:rPr>
          <w:rFonts w:ascii="Arial" w:hAnsi="Arial" w:cs="Arial"/>
          <w:lang w:val="en-US"/>
        </w:rPr>
        <w:t>restore, modify or destroy data.</w:t>
      </w:r>
    </w:p>
    <w:p w14:paraId="6ED00BA5" w14:textId="77777777" w:rsidR="001B266B" w:rsidRPr="00787523" w:rsidRDefault="001B266B" w:rsidP="001B266B">
      <w:pPr>
        <w:numPr>
          <w:ilvl w:val="0"/>
          <w:numId w:val="14"/>
        </w:numPr>
        <w:rPr>
          <w:rFonts w:ascii="Arial" w:hAnsi="Arial" w:cs="Arial"/>
          <w:lang w:val="en-US"/>
        </w:rPr>
      </w:pPr>
      <w:r w:rsidRPr="00787523">
        <w:rPr>
          <w:rFonts w:ascii="Arial" w:hAnsi="Arial" w:cs="Arial"/>
          <w:lang w:val="en-US"/>
        </w:rPr>
        <w:t>investigate, scan or test the vulnerability of the computer system or the network.</w:t>
      </w:r>
    </w:p>
    <w:p w14:paraId="3E5B9F98" w14:textId="77777777" w:rsidR="001B266B" w:rsidRPr="00787523" w:rsidRDefault="001B266B" w:rsidP="001B266B">
      <w:pPr>
        <w:numPr>
          <w:ilvl w:val="0"/>
          <w:numId w:val="14"/>
        </w:numPr>
        <w:rPr>
          <w:rFonts w:ascii="Arial" w:hAnsi="Arial" w:cs="Arial"/>
          <w:lang w:val="en-US"/>
        </w:rPr>
      </w:pPr>
      <w:r w:rsidRPr="00787523">
        <w:rPr>
          <w:rFonts w:ascii="Arial" w:hAnsi="Arial" w:cs="Arial"/>
          <w:lang w:val="en-US"/>
        </w:rPr>
        <w:t>penetrate or defeat the network, the network security, identification- and authorization system, confidentiality, system for discovering unauthorized intruders, network monitoring or other security systems.</w:t>
      </w:r>
    </w:p>
    <w:p w14:paraId="5C065E5D" w14:textId="77777777" w:rsidR="001B266B" w:rsidRPr="00787523" w:rsidRDefault="001B266B" w:rsidP="001B266B">
      <w:pPr>
        <w:numPr>
          <w:ilvl w:val="0"/>
          <w:numId w:val="9"/>
        </w:numPr>
        <w:rPr>
          <w:rFonts w:ascii="Arial" w:hAnsi="Arial" w:cs="Arial"/>
          <w:lang w:val="en-US"/>
        </w:rPr>
      </w:pPr>
      <w:r w:rsidRPr="00787523">
        <w:rPr>
          <w:rFonts w:ascii="Arial" w:hAnsi="Arial" w:cs="Arial"/>
          <w:lang w:val="en-US"/>
        </w:rPr>
        <w:t>The Company is responsible for their own computer equipment, including their own hardware and software that has not been directly provided by Avinor.</w:t>
      </w:r>
    </w:p>
    <w:p w14:paraId="7B5EEEF2" w14:textId="77777777" w:rsidR="001B266B" w:rsidRPr="00787523" w:rsidRDefault="001B266B" w:rsidP="001B266B">
      <w:pPr>
        <w:rPr>
          <w:rFonts w:ascii="Arial" w:hAnsi="Arial" w:cs="Arial"/>
          <w:lang w:val="en-US"/>
        </w:rPr>
      </w:pPr>
      <w:r w:rsidRPr="00787523">
        <w:rPr>
          <w:rFonts w:ascii="Arial" w:hAnsi="Arial" w:cs="Arial"/>
          <w:lang w:val="en-US"/>
        </w:rPr>
        <w:t>The Company is responsible for notifying Avinor when the access is no longer required</w:t>
      </w:r>
    </w:p>
    <w:p w14:paraId="0401BFF7" w14:textId="77777777" w:rsidR="001B266B" w:rsidRPr="00537AC0" w:rsidRDefault="001B266B" w:rsidP="001B266B">
      <w:pPr>
        <w:pStyle w:val="Overskrift2"/>
        <w:rPr>
          <w:lang w:val="en-US"/>
        </w:rPr>
      </w:pPr>
      <w:r>
        <w:rPr>
          <w:b w:val="0"/>
          <w:bCs w:val="0"/>
          <w:i w:val="0"/>
          <w:iCs w:val="0"/>
          <w:sz w:val="22"/>
          <w:szCs w:val="22"/>
          <w:lang w:val="en-US"/>
        </w:rPr>
        <w:br w:type="page"/>
      </w:r>
      <w:bookmarkStart w:id="27" w:name="_Toc16166556"/>
      <w:r w:rsidRPr="00537AC0">
        <w:rPr>
          <w:lang w:val="en-US"/>
        </w:rPr>
        <w:t>Revision of the agreement</w:t>
      </w:r>
      <w:bookmarkEnd w:id="27"/>
    </w:p>
    <w:p w14:paraId="522E188F" w14:textId="77777777" w:rsidR="001B266B" w:rsidRPr="00537AC0" w:rsidRDefault="001B266B" w:rsidP="001B266B">
      <w:pPr>
        <w:rPr>
          <w:rFonts w:ascii="Arial" w:hAnsi="Arial" w:cs="Arial"/>
          <w:lang w:val="en-US"/>
        </w:rPr>
      </w:pPr>
      <w:r w:rsidRPr="00537AC0">
        <w:rPr>
          <w:rFonts w:ascii="Arial" w:hAnsi="Arial" w:cs="Arial"/>
          <w:lang w:val="en-US"/>
        </w:rPr>
        <w:t>When requested by one of the parties, Avinor and the Company will review and revise the agreement with regards to:</w:t>
      </w:r>
    </w:p>
    <w:p w14:paraId="4D70F7C5" w14:textId="77777777" w:rsidR="001B266B" w:rsidRPr="00537AC0" w:rsidRDefault="001B266B" w:rsidP="001B266B">
      <w:pPr>
        <w:numPr>
          <w:ilvl w:val="0"/>
          <w:numId w:val="11"/>
        </w:numPr>
        <w:spacing w:after="0" w:line="240" w:lineRule="auto"/>
        <w:rPr>
          <w:rFonts w:ascii="Arial" w:hAnsi="Arial" w:cs="Arial"/>
          <w:lang w:val="en-US"/>
        </w:rPr>
      </w:pPr>
      <w:r w:rsidRPr="00537AC0">
        <w:rPr>
          <w:rFonts w:ascii="Arial" w:hAnsi="Arial" w:cs="Arial"/>
          <w:lang w:val="en-US"/>
        </w:rPr>
        <w:t>Content and validity</w:t>
      </w:r>
    </w:p>
    <w:p w14:paraId="01DE27E6" w14:textId="77777777" w:rsidR="001B266B" w:rsidRPr="00537AC0" w:rsidRDefault="001B266B" w:rsidP="001B266B">
      <w:pPr>
        <w:numPr>
          <w:ilvl w:val="0"/>
          <w:numId w:val="11"/>
        </w:numPr>
        <w:spacing w:after="0" w:line="240" w:lineRule="auto"/>
        <w:rPr>
          <w:rFonts w:ascii="Arial" w:hAnsi="Arial" w:cs="Arial"/>
          <w:lang w:val="en-US"/>
        </w:rPr>
      </w:pPr>
      <w:r w:rsidRPr="00537AC0">
        <w:rPr>
          <w:rFonts w:ascii="Arial" w:hAnsi="Arial" w:cs="Arial"/>
          <w:lang w:val="en-US"/>
        </w:rPr>
        <w:t>Contact persons, contact information etc.</w:t>
      </w:r>
    </w:p>
    <w:p w14:paraId="42AD422D" w14:textId="77777777" w:rsidR="001B266B" w:rsidRPr="00537AC0" w:rsidRDefault="001B266B" w:rsidP="001B266B">
      <w:pPr>
        <w:numPr>
          <w:ilvl w:val="0"/>
          <w:numId w:val="11"/>
        </w:numPr>
        <w:spacing w:after="0" w:line="240" w:lineRule="auto"/>
        <w:rPr>
          <w:rFonts w:ascii="Arial" w:hAnsi="Arial" w:cs="Arial"/>
          <w:lang w:val="en-US"/>
        </w:rPr>
      </w:pPr>
      <w:r w:rsidRPr="00537AC0">
        <w:rPr>
          <w:rFonts w:ascii="Arial" w:hAnsi="Arial" w:cs="Arial"/>
          <w:lang w:val="en-US"/>
        </w:rPr>
        <w:t>Review logs and reported issues (as needed)</w:t>
      </w:r>
    </w:p>
    <w:p w14:paraId="0BD084DB" w14:textId="77777777" w:rsidR="001B266B" w:rsidRDefault="001B266B" w:rsidP="001B266B">
      <w:pPr>
        <w:spacing w:before="240"/>
        <w:rPr>
          <w:rFonts w:ascii="Arial" w:hAnsi="Arial" w:cs="Arial"/>
          <w:lang w:val="en-US"/>
        </w:rPr>
      </w:pPr>
      <w:r>
        <w:rPr>
          <w:rFonts w:ascii="Arial" w:hAnsi="Arial" w:cs="Arial"/>
          <w:lang w:val="en-US"/>
        </w:rPr>
        <w:t>The NDAs remain valid after the agreement is reviewed and revised.</w:t>
      </w:r>
    </w:p>
    <w:p w14:paraId="59857B22" w14:textId="77777777" w:rsidR="001B266B" w:rsidRDefault="001B266B" w:rsidP="001B266B">
      <w:pPr>
        <w:pStyle w:val="Overskrift2"/>
        <w:rPr>
          <w:lang w:val="en-US"/>
        </w:rPr>
      </w:pPr>
      <w:bookmarkStart w:id="28" w:name="_Toc11919600"/>
      <w:bookmarkStart w:id="29" w:name="_Toc11925436"/>
      <w:bookmarkStart w:id="30" w:name="_Toc11925898"/>
      <w:bookmarkStart w:id="31" w:name="_Ref12627632"/>
      <w:bookmarkStart w:id="32" w:name="_Ref12627638"/>
      <w:bookmarkStart w:id="33" w:name="_Toc16166557"/>
      <w:bookmarkStart w:id="34" w:name="_Ref253484304"/>
      <w:bookmarkStart w:id="35" w:name="_Toc276627674"/>
      <w:bookmarkEnd w:id="28"/>
      <w:bookmarkEnd w:id="29"/>
      <w:bookmarkEnd w:id="30"/>
      <w:r>
        <w:rPr>
          <w:lang w:val="en-US"/>
        </w:rPr>
        <w:t>T</w:t>
      </w:r>
      <w:r w:rsidRPr="00537AC0">
        <w:rPr>
          <w:lang w:val="en-US"/>
        </w:rPr>
        <w:t>ermination</w:t>
      </w:r>
      <w:bookmarkEnd w:id="31"/>
      <w:bookmarkEnd w:id="32"/>
      <w:bookmarkEnd w:id="33"/>
    </w:p>
    <w:p w14:paraId="70D19C51" w14:textId="77777777" w:rsidR="001B266B" w:rsidRPr="00030C3C" w:rsidRDefault="001B266B" w:rsidP="001B266B">
      <w:pPr>
        <w:rPr>
          <w:rFonts w:ascii="Arial" w:hAnsi="Arial" w:cs="Arial"/>
          <w:lang w:val="en-US"/>
        </w:rPr>
      </w:pPr>
      <w:r w:rsidRPr="00030C3C">
        <w:rPr>
          <w:rFonts w:ascii="Arial" w:hAnsi="Arial" w:cs="Arial"/>
          <w:lang w:val="en-US"/>
        </w:rPr>
        <w:t>The agreement is effective until termination is requested by one of the parties with a 3 –three- month</w:t>
      </w:r>
      <w:r>
        <w:rPr>
          <w:rFonts w:ascii="Arial" w:hAnsi="Arial" w:cs="Arial"/>
          <w:lang w:val="en-US"/>
        </w:rPr>
        <w:t>s</w:t>
      </w:r>
      <w:r w:rsidRPr="00030C3C">
        <w:rPr>
          <w:rFonts w:ascii="Arial" w:hAnsi="Arial" w:cs="Arial"/>
          <w:lang w:val="en-US"/>
        </w:rPr>
        <w:t>’ notice</w:t>
      </w:r>
      <w:r>
        <w:rPr>
          <w:rFonts w:ascii="Arial" w:hAnsi="Arial" w:cs="Arial"/>
          <w:lang w:val="en-US"/>
        </w:rPr>
        <w:t xml:space="preserve">, unless otherwise stated in </w:t>
      </w:r>
      <w:r>
        <w:rPr>
          <w:rFonts w:ascii="Arial" w:hAnsi="Arial" w:cs="Arial"/>
          <w:lang w:val="en-US"/>
        </w:rPr>
        <w:fldChar w:fldCharType="begin"/>
      </w:r>
      <w:r>
        <w:rPr>
          <w:rFonts w:ascii="Arial" w:hAnsi="Arial" w:cs="Arial"/>
          <w:lang w:val="en-US"/>
        </w:rPr>
        <w:instrText xml:space="preserve"> REF _Ref11919953 \w \h </w:instrText>
      </w:r>
      <w:r>
        <w:rPr>
          <w:rFonts w:ascii="Arial" w:hAnsi="Arial" w:cs="Arial"/>
          <w:lang w:val="en-US"/>
        </w:rPr>
      </w:r>
      <w:r>
        <w:rPr>
          <w:rFonts w:ascii="Arial" w:hAnsi="Arial" w:cs="Arial"/>
          <w:lang w:val="en-US"/>
        </w:rPr>
        <w:fldChar w:fldCharType="separate"/>
      </w:r>
      <w:r>
        <w:rPr>
          <w:rFonts w:ascii="Arial" w:hAnsi="Arial" w:cs="Arial"/>
          <w:lang w:val="en-US"/>
        </w:rPr>
        <w:t>3.2</w:t>
      </w:r>
      <w:r>
        <w:rPr>
          <w:rFonts w:ascii="Arial" w:hAnsi="Arial" w:cs="Arial"/>
          <w:lang w:val="en-US"/>
        </w:rPr>
        <w:fldChar w:fldCharType="end"/>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_Ref11919953 \h </w:instrText>
      </w:r>
      <w:r>
        <w:rPr>
          <w:rFonts w:ascii="Arial" w:hAnsi="Arial" w:cs="Arial"/>
          <w:lang w:val="en-US"/>
        </w:rPr>
      </w:r>
      <w:r>
        <w:rPr>
          <w:rFonts w:ascii="Arial" w:hAnsi="Arial" w:cs="Arial"/>
          <w:lang w:val="en-US"/>
        </w:rPr>
        <w:fldChar w:fldCharType="separate"/>
      </w:r>
      <w:r w:rsidRPr="00537AC0">
        <w:rPr>
          <w:lang w:val="en-US"/>
        </w:rPr>
        <w:t>Duration</w:t>
      </w:r>
      <w:r>
        <w:rPr>
          <w:rFonts w:ascii="Arial" w:hAnsi="Arial" w:cs="Arial"/>
          <w:lang w:val="en-US"/>
        </w:rPr>
        <w:fldChar w:fldCharType="end"/>
      </w:r>
      <w:r>
        <w:rPr>
          <w:rFonts w:ascii="Arial" w:hAnsi="Arial" w:cs="Arial"/>
          <w:lang w:val="en-US"/>
        </w:rPr>
        <w:t>.</w:t>
      </w:r>
    </w:p>
    <w:p w14:paraId="3466CEE1" w14:textId="77777777" w:rsidR="001B266B" w:rsidRPr="00537AC0" w:rsidRDefault="001B266B" w:rsidP="001B266B">
      <w:pPr>
        <w:pStyle w:val="Overskrift2"/>
        <w:rPr>
          <w:lang w:val="en-US"/>
        </w:rPr>
      </w:pPr>
      <w:bookmarkStart w:id="36" w:name="_Toc16166558"/>
      <w:r w:rsidRPr="00537AC0">
        <w:rPr>
          <w:lang w:val="en-US"/>
        </w:rPr>
        <w:t xml:space="preserve">Equipment for </w:t>
      </w:r>
      <w:r>
        <w:rPr>
          <w:lang w:val="en-US"/>
        </w:rPr>
        <w:t>external access to Avinor’s collaboration services</w:t>
      </w:r>
      <w:bookmarkEnd w:id="34"/>
      <w:bookmarkEnd w:id="35"/>
      <w:bookmarkEnd w:id="36"/>
    </w:p>
    <w:p w14:paraId="671B6687" w14:textId="77777777" w:rsidR="001B266B" w:rsidRDefault="001B266B" w:rsidP="001B266B">
      <w:pPr>
        <w:numPr>
          <w:ilvl w:val="0"/>
          <w:numId w:val="12"/>
        </w:numPr>
        <w:tabs>
          <w:tab w:val="clear" w:pos="720"/>
          <w:tab w:val="num" w:pos="360"/>
        </w:tabs>
        <w:ind w:left="357" w:hanging="357"/>
        <w:rPr>
          <w:rFonts w:ascii="Arial" w:hAnsi="Arial" w:cs="Arial"/>
          <w:lang w:val="en-US"/>
        </w:rPr>
      </w:pPr>
      <w:r w:rsidRPr="00EC25E3">
        <w:rPr>
          <w:rFonts w:ascii="Arial" w:hAnsi="Arial" w:cs="Arial"/>
          <w:lang w:val="en-US"/>
        </w:rPr>
        <w:t xml:space="preserve">The </w:t>
      </w:r>
      <w:r>
        <w:rPr>
          <w:rFonts w:ascii="Arial" w:hAnsi="Arial" w:cs="Arial"/>
          <w:lang w:val="en-US"/>
        </w:rPr>
        <w:t>Company</w:t>
      </w:r>
      <w:r w:rsidRPr="00EC25E3">
        <w:rPr>
          <w:rFonts w:ascii="Arial" w:hAnsi="Arial" w:cs="Arial"/>
          <w:lang w:val="en-US"/>
        </w:rPr>
        <w:t xml:space="preserve"> is responsible for, on their own budget, having anti-virus software installed and always keeping the virus signature up-to-date, on any computer </w:t>
      </w:r>
      <w:r>
        <w:rPr>
          <w:rFonts w:ascii="Arial" w:hAnsi="Arial" w:cs="Arial"/>
          <w:lang w:val="en-US"/>
        </w:rPr>
        <w:t>used to access Avinor’s collaboration services</w:t>
      </w:r>
      <w:r w:rsidRPr="00EC25E3">
        <w:rPr>
          <w:rFonts w:ascii="Arial" w:hAnsi="Arial" w:cs="Arial"/>
          <w:lang w:val="en-US"/>
        </w:rPr>
        <w:t>.</w:t>
      </w:r>
      <w:r>
        <w:rPr>
          <w:rFonts w:ascii="Arial" w:hAnsi="Arial" w:cs="Arial"/>
          <w:lang w:val="en-US"/>
        </w:rPr>
        <w:t xml:space="preserve"> </w:t>
      </w:r>
    </w:p>
    <w:p w14:paraId="21392C40" w14:textId="77777777" w:rsidR="001B266B" w:rsidRPr="00EC25E3" w:rsidRDefault="001B266B" w:rsidP="001B266B">
      <w:pPr>
        <w:numPr>
          <w:ilvl w:val="0"/>
          <w:numId w:val="12"/>
        </w:numPr>
        <w:tabs>
          <w:tab w:val="clear" w:pos="720"/>
          <w:tab w:val="num" w:pos="360"/>
        </w:tabs>
        <w:ind w:left="357" w:hanging="357"/>
        <w:rPr>
          <w:rFonts w:ascii="Arial" w:hAnsi="Arial" w:cs="Arial"/>
          <w:lang w:val="en-US"/>
        </w:rPr>
      </w:pPr>
      <w:r>
        <w:rPr>
          <w:rFonts w:ascii="Arial" w:hAnsi="Arial" w:cs="Arial"/>
          <w:lang w:val="en-US"/>
        </w:rPr>
        <w:t xml:space="preserve">The Company is responsible for, on their own budget, maintaining any computer used to access Avinor’s collaboration services with security patches and updates for the OS and other applications in a timely manner. </w:t>
      </w:r>
    </w:p>
    <w:p w14:paraId="2963599C" w14:textId="77777777" w:rsidR="001B266B" w:rsidRPr="004518A6" w:rsidRDefault="001B266B" w:rsidP="001B266B">
      <w:pPr>
        <w:pStyle w:val="Overskrift2"/>
      </w:pPr>
      <w:bookmarkStart w:id="37" w:name="_Toc11245295"/>
      <w:bookmarkStart w:id="38" w:name="_Toc11919602"/>
      <w:bookmarkStart w:id="39" w:name="_Toc11925439"/>
      <w:bookmarkStart w:id="40" w:name="_Toc11925901"/>
      <w:bookmarkStart w:id="41" w:name="_Toc11245296"/>
      <w:bookmarkStart w:id="42" w:name="_Toc11919603"/>
      <w:bookmarkStart w:id="43" w:name="_Toc11925440"/>
      <w:bookmarkStart w:id="44" w:name="_Toc11925902"/>
      <w:bookmarkStart w:id="45" w:name="_Toc11245297"/>
      <w:bookmarkStart w:id="46" w:name="_Toc11919604"/>
      <w:bookmarkStart w:id="47" w:name="_Toc11925441"/>
      <w:bookmarkStart w:id="48" w:name="_Toc11925903"/>
      <w:bookmarkStart w:id="49" w:name="_Toc11245298"/>
      <w:bookmarkStart w:id="50" w:name="_Toc11919605"/>
      <w:bookmarkStart w:id="51" w:name="_Toc11925442"/>
      <w:bookmarkStart w:id="52" w:name="_Toc11925904"/>
      <w:bookmarkStart w:id="53" w:name="_Toc11245299"/>
      <w:bookmarkStart w:id="54" w:name="_Toc11919606"/>
      <w:bookmarkStart w:id="55" w:name="_Toc11925443"/>
      <w:bookmarkStart w:id="56" w:name="_Toc11925905"/>
      <w:bookmarkStart w:id="57" w:name="_Toc11245300"/>
      <w:bookmarkStart w:id="58" w:name="_Toc11919607"/>
      <w:bookmarkStart w:id="59" w:name="_Toc11925444"/>
      <w:bookmarkStart w:id="60" w:name="_Toc11925906"/>
      <w:bookmarkStart w:id="61" w:name="_Toc11245301"/>
      <w:bookmarkStart w:id="62" w:name="_Toc11919608"/>
      <w:bookmarkStart w:id="63" w:name="_Toc11925445"/>
      <w:bookmarkStart w:id="64" w:name="_Toc11925907"/>
      <w:bookmarkStart w:id="65" w:name="_Ref12615767"/>
      <w:bookmarkStart w:id="66" w:name="_Ref12615777"/>
      <w:bookmarkStart w:id="67" w:name="_Toc1616655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4518A6">
        <w:t>NDA – Sensitive information</w:t>
      </w:r>
      <w:bookmarkEnd w:id="65"/>
      <w:bookmarkEnd w:id="66"/>
      <w:bookmarkEnd w:id="67"/>
    </w:p>
    <w:p w14:paraId="63717EA6" w14:textId="77777777" w:rsidR="001B266B" w:rsidRPr="00537AC0" w:rsidRDefault="001B266B" w:rsidP="001B266B">
      <w:pPr>
        <w:numPr>
          <w:ilvl w:val="0"/>
          <w:numId w:val="8"/>
        </w:numPr>
        <w:rPr>
          <w:rFonts w:ascii="Arial" w:hAnsi="Arial" w:cs="Arial"/>
          <w:lang w:val="en-US"/>
        </w:rPr>
      </w:pPr>
      <w:r w:rsidRPr="00537AC0">
        <w:rPr>
          <w:rFonts w:ascii="Arial" w:hAnsi="Arial" w:cs="Arial"/>
          <w:lang w:val="en-US"/>
        </w:rPr>
        <w:t xml:space="preserve">All information that the Company receives or acquires as part of the assignment and this agreement must be treated </w:t>
      </w:r>
      <w:r>
        <w:rPr>
          <w:rFonts w:ascii="Arial" w:hAnsi="Arial" w:cs="Arial"/>
          <w:lang w:val="en-US"/>
        </w:rPr>
        <w:t>according to its classification</w:t>
      </w:r>
      <w:r w:rsidRPr="00537AC0">
        <w:rPr>
          <w:rFonts w:ascii="Arial" w:hAnsi="Arial" w:cs="Arial"/>
          <w:lang w:val="en-US"/>
        </w:rPr>
        <w:t>. No information may be released to a third party or publicized without prior written agreement from Avinor.</w:t>
      </w:r>
    </w:p>
    <w:p w14:paraId="1414A35D" w14:textId="77777777" w:rsidR="001B266B" w:rsidRDefault="001B266B" w:rsidP="001B266B">
      <w:pPr>
        <w:numPr>
          <w:ilvl w:val="0"/>
          <w:numId w:val="8"/>
        </w:numPr>
        <w:rPr>
          <w:rFonts w:ascii="Arial" w:hAnsi="Arial" w:cs="Arial"/>
          <w:lang w:val="en-US"/>
        </w:rPr>
      </w:pPr>
      <w:r w:rsidRPr="00537AC0">
        <w:rPr>
          <w:rFonts w:ascii="Arial" w:hAnsi="Arial" w:cs="Arial"/>
          <w:lang w:val="en-US"/>
        </w:rPr>
        <w:t>This is also in effect after the assignment has ended.</w:t>
      </w:r>
    </w:p>
    <w:p w14:paraId="76CBE054" w14:textId="77777777" w:rsidR="001B266B" w:rsidRPr="00537AC0" w:rsidRDefault="001B266B" w:rsidP="001B266B">
      <w:pPr>
        <w:pStyle w:val="Overskrift2"/>
        <w:rPr>
          <w:lang w:val="en-US"/>
        </w:rPr>
      </w:pPr>
      <w:bookmarkStart w:id="68" w:name="_Toc11925447"/>
      <w:bookmarkStart w:id="69" w:name="_Toc11925909"/>
      <w:bookmarkStart w:id="70" w:name="_Toc11245304"/>
      <w:bookmarkStart w:id="71" w:name="_Toc11919611"/>
      <w:bookmarkStart w:id="72" w:name="_Toc11925448"/>
      <w:bookmarkStart w:id="73" w:name="_Toc11925910"/>
      <w:bookmarkStart w:id="74" w:name="_Toc11245305"/>
      <w:bookmarkStart w:id="75" w:name="_Toc11919612"/>
      <w:bookmarkStart w:id="76" w:name="_Toc11925449"/>
      <w:bookmarkStart w:id="77" w:name="_Toc11925911"/>
      <w:bookmarkStart w:id="78" w:name="_Toc16166560"/>
      <w:bookmarkEnd w:id="68"/>
      <w:bookmarkEnd w:id="69"/>
      <w:bookmarkEnd w:id="70"/>
      <w:bookmarkEnd w:id="71"/>
      <w:bookmarkEnd w:id="72"/>
      <w:bookmarkEnd w:id="73"/>
      <w:bookmarkEnd w:id="74"/>
      <w:bookmarkEnd w:id="75"/>
      <w:bookmarkEnd w:id="76"/>
      <w:bookmarkEnd w:id="77"/>
      <w:r w:rsidRPr="00537AC0">
        <w:rPr>
          <w:lang w:val="en-US"/>
        </w:rPr>
        <w:t>Maltreatment and misuse</w:t>
      </w:r>
      <w:bookmarkEnd w:id="78"/>
    </w:p>
    <w:p w14:paraId="0669E38A" w14:textId="77777777" w:rsidR="001B266B" w:rsidRPr="00537AC0" w:rsidRDefault="001B266B" w:rsidP="001B266B">
      <w:pPr>
        <w:numPr>
          <w:ilvl w:val="0"/>
          <w:numId w:val="6"/>
        </w:numPr>
        <w:rPr>
          <w:rFonts w:ascii="Arial" w:hAnsi="Arial" w:cs="Arial"/>
          <w:lang w:val="en-US"/>
        </w:rPr>
      </w:pPr>
      <w:r w:rsidRPr="00537AC0">
        <w:rPr>
          <w:rFonts w:ascii="Arial" w:hAnsi="Arial" w:cs="Arial"/>
          <w:lang w:val="en-US"/>
        </w:rPr>
        <w:t xml:space="preserve">If the Company, or someone whom they are responsible for, perpetrates a breach of contract, Avinor may terminate the contract and discontinue access to the </w:t>
      </w:r>
      <w:r>
        <w:rPr>
          <w:rFonts w:ascii="Arial" w:hAnsi="Arial" w:cs="Arial"/>
          <w:lang w:val="en-US"/>
        </w:rPr>
        <w:t>collaboration services with immediate effect.</w:t>
      </w:r>
    </w:p>
    <w:p w14:paraId="274AE3B3" w14:textId="77777777" w:rsidR="001B266B" w:rsidRPr="00537AC0" w:rsidRDefault="001B266B" w:rsidP="001B266B">
      <w:pPr>
        <w:numPr>
          <w:ilvl w:val="0"/>
          <w:numId w:val="6"/>
        </w:numPr>
        <w:rPr>
          <w:rFonts w:ascii="Arial" w:hAnsi="Arial" w:cs="Arial"/>
          <w:lang w:val="en-US"/>
        </w:rPr>
      </w:pPr>
      <w:r w:rsidRPr="00537AC0">
        <w:rPr>
          <w:rFonts w:ascii="Arial" w:hAnsi="Arial" w:cs="Arial"/>
          <w:lang w:val="en-US"/>
        </w:rPr>
        <w:t xml:space="preserve">Any activity that is contrary to what is defined in </w:t>
      </w:r>
      <w:r>
        <w:rPr>
          <w:rFonts w:ascii="Arial" w:hAnsi="Arial" w:cs="Arial"/>
          <w:lang w:val="en-US"/>
        </w:rPr>
        <w:fldChar w:fldCharType="begin"/>
      </w:r>
      <w:r>
        <w:rPr>
          <w:rFonts w:ascii="Arial" w:hAnsi="Arial" w:cs="Arial"/>
          <w:lang w:val="en-US"/>
        </w:rPr>
        <w:instrText xml:space="preserve"> REF _Ref243124650 \w \h </w:instrText>
      </w:r>
      <w:r>
        <w:rPr>
          <w:rFonts w:ascii="Arial" w:hAnsi="Arial" w:cs="Arial"/>
          <w:lang w:val="en-US"/>
        </w:rPr>
      </w:r>
      <w:r>
        <w:rPr>
          <w:rFonts w:ascii="Arial" w:hAnsi="Arial" w:cs="Arial"/>
          <w:lang w:val="en-US"/>
        </w:rPr>
        <w:fldChar w:fldCharType="separate"/>
      </w:r>
      <w:r>
        <w:rPr>
          <w:rFonts w:ascii="Arial" w:hAnsi="Arial" w:cs="Arial"/>
          <w:lang w:val="en-US"/>
        </w:rPr>
        <w:t>5.2</w:t>
      </w:r>
      <w:r>
        <w:rPr>
          <w:rFonts w:ascii="Arial" w:hAnsi="Arial" w:cs="Arial"/>
          <w:lang w:val="en-US"/>
        </w:rPr>
        <w:fldChar w:fldCharType="end"/>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_Ref243124650 \h </w:instrText>
      </w:r>
      <w:r>
        <w:rPr>
          <w:rFonts w:ascii="Arial" w:hAnsi="Arial" w:cs="Arial"/>
          <w:lang w:val="en-US"/>
        </w:rPr>
      </w:r>
      <w:r>
        <w:rPr>
          <w:rFonts w:ascii="Arial" w:hAnsi="Arial" w:cs="Arial"/>
          <w:lang w:val="en-US"/>
        </w:rPr>
        <w:fldChar w:fldCharType="separate"/>
      </w:r>
      <w:r w:rsidRPr="00537AC0">
        <w:rPr>
          <w:lang w:val="en-US"/>
        </w:rPr>
        <w:t>The Company’s responsibility</w:t>
      </w:r>
      <w:r>
        <w:rPr>
          <w:rFonts w:ascii="Arial" w:hAnsi="Arial" w:cs="Arial"/>
          <w:lang w:val="en-US"/>
        </w:rPr>
        <w:fldChar w:fldCharType="end"/>
      </w:r>
      <w:r>
        <w:rPr>
          <w:rFonts w:ascii="Arial" w:hAnsi="Arial" w:cs="Arial"/>
          <w:lang w:val="en-US"/>
        </w:rPr>
        <w:t xml:space="preserve"> </w:t>
      </w:r>
      <w:proofErr w:type="gramStart"/>
      <w:r w:rsidRPr="00537AC0">
        <w:rPr>
          <w:rFonts w:ascii="Arial" w:hAnsi="Arial" w:cs="Arial"/>
          <w:lang w:val="en-US"/>
        </w:rPr>
        <w:t>is considered to be</w:t>
      </w:r>
      <w:proofErr w:type="gramEnd"/>
      <w:r w:rsidRPr="00537AC0">
        <w:rPr>
          <w:rFonts w:ascii="Arial" w:hAnsi="Arial" w:cs="Arial"/>
          <w:lang w:val="en-US"/>
        </w:rPr>
        <w:t xml:space="preserve"> breach of contract.</w:t>
      </w:r>
    </w:p>
    <w:p w14:paraId="7F0E1733" w14:textId="77777777" w:rsidR="001B266B" w:rsidRPr="00537AC0" w:rsidRDefault="001B266B" w:rsidP="001B266B">
      <w:pPr>
        <w:numPr>
          <w:ilvl w:val="0"/>
          <w:numId w:val="6"/>
        </w:numPr>
        <w:rPr>
          <w:rFonts w:ascii="Arial" w:hAnsi="Arial" w:cs="Arial"/>
          <w:lang w:val="en-US"/>
        </w:rPr>
      </w:pPr>
      <w:r w:rsidRPr="00537AC0">
        <w:rPr>
          <w:rFonts w:ascii="Arial" w:hAnsi="Arial" w:cs="Arial"/>
          <w:lang w:val="en-US"/>
        </w:rPr>
        <w:t xml:space="preserve">The Company’s access to Avinor’s </w:t>
      </w:r>
      <w:r>
        <w:rPr>
          <w:rFonts w:ascii="Arial" w:hAnsi="Arial" w:cs="Arial"/>
          <w:lang w:val="en-US"/>
        </w:rPr>
        <w:t>collaboration services</w:t>
      </w:r>
      <w:r w:rsidRPr="00537AC0">
        <w:rPr>
          <w:rFonts w:ascii="Arial" w:hAnsi="Arial" w:cs="Arial"/>
          <w:lang w:val="en-US"/>
        </w:rPr>
        <w:t xml:space="preserve"> </w:t>
      </w:r>
      <w:proofErr w:type="gramStart"/>
      <w:r w:rsidRPr="00537AC0">
        <w:rPr>
          <w:rFonts w:ascii="Arial" w:hAnsi="Arial" w:cs="Arial"/>
          <w:lang w:val="en-US"/>
        </w:rPr>
        <w:t>is considered to be</w:t>
      </w:r>
      <w:proofErr w:type="gramEnd"/>
      <w:r w:rsidRPr="00537AC0">
        <w:rPr>
          <w:rFonts w:ascii="Arial" w:hAnsi="Arial" w:cs="Arial"/>
          <w:lang w:val="en-US"/>
        </w:rPr>
        <w:t xml:space="preserve"> assistance in execution of the contract assignment. Thus</w:t>
      </w:r>
      <w:r>
        <w:rPr>
          <w:rFonts w:ascii="Arial" w:hAnsi="Arial" w:cs="Arial"/>
          <w:lang w:val="en-US"/>
        </w:rPr>
        <w:t>,</w:t>
      </w:r>
      <w:r w:rsidRPr="00537AC0">
        <w:rPr>
          <w:rFonts w:ascii="Arial" w:hAnsi="Arial" w:cs="Arial"/>
          <w:lang w:val="en-US"/>
        </w:rPr>
        <w:t xml:space="preserve"> lack of access, no matter the cause, gives no ground for claims against Avinor.</w:t>
      </w:r>
    </w:p>
    <w:p w14:paraId="5A9D032D" w14:textId="77777777" w:rsidR="001B266B" w:rsidRPr="00537AC0" w:rsidRDefault="001B266B" w:rsidP="001B266B">
      <w:pPr>
        <w:pStyle w:val="Overskrift2"/>
        <w:rPr>
          <w:lang w:val="en-US"/>
        </w:rPr>
      </w:pPr>
      <w:bookmarkStart w:id="79" w:name="_Toc16166561"/>
      <w:r w:rsidRPr="00537AC0">
        <w:rPr>
          <w:lang w:val="en-US"/>
        </w:rPr>
        <w:t>Indemnification</w:t>
      </w:r>
      <w:bookmarkEnd w:id="79"/>
    </w:p>
    <w:p w14:paraId="548FB4BB" w14:textId="77777777" w:rsidR="001B266B" w:rsidRPr="00537AC0" w:rsidRDefault="001B266B" w:rsidP="001B266B">
      <w:pPr>
        <w:numPr>
          <w:ilvl w:val="0"/>
          <w:numId w:val="5"/>
        </w:numPr>
        <w:rPr>
          <w:rFonts w:ascii="Arial" w:hAnsi="Arial" w:cs="Arial"/>
          <w:lang w:val="en-US"/>
        </w:rPr>
      </w:pPr>
      <w:r w:rsidRPr="00537AC0">
        <w:rPr>
          <w:rFonts w:ascii="Arial" w:hAnsi="Arial" w:cs="Arial"/>
          <w:lang w:val="en-US"/>
        </w:rPr>
        <w:t xml:space="preserve">When the Company’s use of the </w:t>
      </w:r>
      <w:r>
        <w:rPr>
          <w:rFonts w:ascii="Arial" w:hAnsi="Arial" w:cs="Arial"/>
          <w:lang w:val="en-US"/>
        </w:rPr>
        <w:t>collaboration services</w:t>
      </w:r>
      <w:r w:rsidRPr="00537AC0">
        <w:rPr>
          <w:rFonts w:ascii="Arial" w:hAnsi="Arial" w:cs="Arial"/>
          <w:lang w:val="en-US"/>
        </w:rPr>
        <w:t xml:space="preserve"> results in damage or loss of equipment or software, the Company will cover costs related to replacing the equipment and software, unless the Company can show that the loss or the reason for the loss can</w:t>
      </w:r>
      <w:r>
        <w:rPr>
          <w:rFonts w:ascii="Arial" w:hAnsi="Arial" w:cs="Arial"/>
          <w:lang w:val="en-US"/>
        </w:rPr>
        <w:t>n</w:t>
      </w:r>
      <w:r w:rsidRPr="00537AC0">
        <w:rPr>
          <w:rFonts w:ascii="Arial" w:hAnsi="Arial" w:cs="Arial"/>
          <w:lang w:val="en-US"/>
        </w:rPr>
        <w:t>ot be attributed to the Company or someone the Company is responsible for.</w:t>
      </w:r>
    </w:p>
    <w:p w14:paraId="28154C8A" w14:textId="77777777" w:rsidR="001B266B" w:rsidRPr="00537AC0" w:rsidRDefault="001B266B" w:rsidP="001B266B">
      <w:pPr>
        <w:numPr>
          <w:ilvl w:val="0"/>
          <w:numId w:val="5"/>
        </w:numPr>
        <w:rPr>
          <w:rFonts w:ascii="Arial" w:hAnsi="Arial" w:cs="Arial"/>
          <w:lang w:val="en-US"/>
        </w:rPr>
      </w:pPr>
      <w:r w:rsidRPr="00537AC0">
        <w:rPr>
          <w:rFonts w:ascii="Arial" w:hAnsi="Arial" w:cs="Arial"/>
          <w:lang w:val="en-US"/>
        </w:rPr>
        <w:t>Demands for indemnification includes loss from interruptions of operation, including expenses and work incurred for fixing the problem, repairs and reallocation of equipment and software or loss from extra work that was inflicted as a result.</w:t>
      </w:r>
    </w:p>
    <w:p w14:paraId="54262578" w14:textId="77777777" w:rsidR="001B266B" w:rsidRDefault="001B266B" w:rsidP="001B266B">
      <w:pPr>
        <w:numPr>
          <w:ilvl w:val="0"/>
          <w:numId w:val="5"/>
        </w:numPr>
        <w:rPr>
          <w:rFonts w:ascii="Arial" w:hAnsi="Arial" w:cs="Arial"/>
          <w:lang w:val="en-US"/>
        </w:rPr>
      </w:pPr>
      <w:r w:rsidRPr="00537AC0">
        <w:rPr>
          <w:rFonts w:ascii="Arial" w:hAnsi="Arial" w:cs="Arial"/>
          <w:lang w:val="en-US"/>
        </w:rPr>
        <w:t xml:space="preserve">Indemnification for indirect losses may only be required if there has been gross negligence or intent with the relevant party or anyone that the party is responsible for. </w:t>
      </w:r>
    </w:p>
    <w:p w14:paraId="5678568B" w14:textId="77777777" w:rsidR="001B266B" w:rsidRDefault="001B266B" w:rsidP="001B266B">
      <w:pPr>
        <w:numPr>
          <w:ilvl w:val="0"/>
          <w:numId w:val="5"/>
        </w:numPr>
        <w:rPr>
          <w:rFonts w:ascii="Arial" w:hAnsi="Arial" w:cs="Arial"/>
          <w:lang w:val="en-US"/>
        </w:rPr>
      </w:pPr>
      <w:r>
        <w:rPr>
          <w:rFonts w:ascii="Arial" w:hAnsi="Arial" w:cs="Arial"/>
          <w:lang w:val="en-US"/>
        </w:rPr>
        <w:t>Demands for indemnification in the case of unplanned downtime in Avinor’s collaboration services can only be made for paid services. The indemnification is limited to the cost of the service for the duration of the downtime. I.e. if the service is unavailable, Avinor cannot charge for it. In case of planned downtime, no demands for indemnification can be made.</w:t>
      </w:r>
    </w:p>
    <w:p w14:paraId="619CE630" w14:textId="77777777" w:rsidR="001B266B" w:rsidRPr="00537AC0" w:rsidRDefault="001B266B" w:rsidP="001B266B">
      <w:pPr>
        <w:pStyle w:val="Overskrift2"/>
        <w:rPr>
          <w:lang w:val="en-US"/>
        </w:rPr>
      </w:pPr>
      <w:bookmarkStart w:id="80" w:name="_Toc16166562"/>
      <w:r w:rsidRPr="00537AC0">
        <w:rPr>
          <w:lang w:val="en-US"/>
        </w:rPr>
        <w:t>Dispute resolution</w:t>
      </w:r>
      <w:bookmarkEnd w:id="80"/>
    </w:p>
    <w:p w14:paraId="5B37BB84" w14:textId="77777777" w:rsidR="001B266B" w:rsidRPr="00537AC0" w:rsidRDefault="001B266B" w:rsidP="001B266B">
      <w:pPr>
        <w:numPr>
          <w:ilvl w:val="0"/>
          <w:numId w:val="4"/>
        </w:numPr>
        <w:rPr>
          <w:rFonts w:ascii="Arial" w:hAnsi="Arial" w:cs="Arial"/>
          <w:lang w:val="en-US"/>
        </w:rPr>
      </w:pPr>
      <w:r w:rsidRPr="00537AC0">
        <w:rPr>
          <w:rFonts w:ascii="Arial" w:hAnsi="Arial" w:cs="Arial"/>
          <w:lang w:val="en-US"/>
        </w:rPr>
        <w:t>If a dispute emerges that is based on this agreement that cannot be resolved through negotiations, it will be resolved through a normal judicial proceedings in the court system.</w:t>
      </w:r>
    </w:p>
    <w:p w14:paraId="0421AF5E" w14:textId="77777777" w:rsidR="001B266B" w:rsidRPr="00537AC0" w:rsidRDefault="001B266B" w:rsidP="001B266B">
      <w:pPr>
        <w:numPr>
          <w:ilvl w:val="0"/>
          <w:numId w:val="4"/>
        </w:numPr>
        <w:rPr>
          <w:rFonts w:ascii="Arial" w:hAnsi="Arial" w:cs="Arial"/>
          <w:lang w:val="en-US"/>
        </w:rPr>
      </w:pPr>
      <w:r w:rsidRPr="00537AC0">
        <w:rPr>
          <w:rFonts w:ascii="Arial" w:hAnsi="Arial" w:cs="Arial"/>
          <w:lang w:val="en-US"/>
        </w:rPr>
        <w:t>The agreement is interpreted and the dispute is resolved according to Norwegian law, and Oslo District Court (Oslo Tingrett) is selected as the court for resolution.</w:t>
      </w:r>
    </w:p>
    <w:p w14:paraId="1B5158A8" w14:textId="77777777" w:rsidR="001B266B" w:rsidRPr="00537AC0" w:rsidRDefault="001B266B" w:rsidP="001B266B">
      <w:pPr>
        <w:numPr>
          <w:ilvl w:val="0"/>
          <w:numId w:val="4"/>
        </w:numPr>
        <w:rPr>
          <w:rFonts w:ascii="Arial" w:hAnsi="Arial" w:cs="Arial"/>
          <w:lang w:val="en-US"/>
        </w:rPr>
      </w:pPr>
      <w:r w:rsidRPr="00537AC0">
        <w:rPr>
          <w:rFonts w:ascii="Arial" w:hAnsi="Arial" w:cs="Arial"/>
          <w:lang w:val="en-US"/>
        </w:rPr>
        <w:t>The parties may agree on using arbitration if they find that beneficial, on a case-by-case</w:t>
      </w:r>
      <w:r>
        <w:rPr>
          <w:rFonts w:ascii="Arial" w:hAnsi="Arial" w:cs="Arial"/>
          <w:lang w:val="en-US"/>
        </w:rPr>
        <w:t xml:space="preserve"> </w:t>
      </w:r>
      <w:r w:rsidRPr="00537AC0">
        <w:rPr>
          <w:rFonts w:ascii="Arial" w:hAnsi="Arial" w:cs="Arial"/>
          <w:lang w:val="en-US"/>
        </w:rPr>
        <w:t>basis. The terms for using arbitration will be negotiated at that time.</w:t>
      </w:r>
    </w:p>
    <w:p w14:paraId="1AC2DEA7" w14:textId="77777777" w:rsidR="001B266B" w:rsidRPr="004518A6" w:rsidRDefault="001B266B" w:rsidP="001B266B">
      <w:pPr>
        <w:spacing w:after="0" w:line="240" w:lineRule="auto"/>
        <w:rPr>
          <w:sz w:val="20"/>
          <w:szCs w:val="20"/>
          <w:lang w:val="en-US"/>
        </w:rPr>
      </w:pPr>
      <w:r>
        <w:rPr>
          <w:sz w:val="20"/>
          <w:szCs w:val="20"/>
          <w:lang w:val="en-US"/>
        </w:rPr>
        <w:br w:type="page"/>
      </w:r>
    </w:p>
    <w:p w14:paraId="40E47A4B" w14:textId="77777777" w:rsidR="001B266B" w:rsidRDefault="001B266B" w:rsidP="001B266B">
      <w:pPr>
        <w:pStyle w:val="Overskrift1"/>
        <w:rPr>
          <w:lang w:val="en-US"/>
        </w:rPr>
      </w:pPr>
      <w:bookmarkStart w:id="81" w:name="_Toc11919616"/>
      <w:bookmarkStart w:id="82" w:name="_Toc11925453"/>
      <w:bookmarkStart w:id="83" w:name="_Toc11925915"/>
      <w:bookmarkStart w:id="84" w:name="_Toc11919617"/>
      <w:bookmarkStart w:id="85" w:name="_Toc11925454"/>
      <w:bookmarkStart w:id="86" w:name="_Toc11925916"/>
      <w:bookmarkStart w:id="87" w:name="_Toc11919618"/>
      <w:bookmarkStart w:id="88" w:name="_Toc11925455"/>
      <w:bookmarkStart w:id="89" w:name="_Toc11925917"/>
      <w:bookmarkStart w:id="90" w:name="_Toc11919619"/>
      <w:bookmarkStart w:id="91" w:name="_Toc11925456"/>
      <w:bookmarkStart w:id="92" w:name="_Toc11925918"/>
      <w:bookmarkStart w:id="93" w:name="_Toc11919620"/>
      <w:bookmarkStart w:id="94" w:name="_Toc11925457"/>
      <w:bookmarkStart w:id="95" w:name="_Toc11925919"/>
      <w:bookmarkStart w:id="96" w:name="_Toc11919621"/>
      <w:bookmarkStart w:id="97" w:name="_Toc11925458"/>
      <w:bookmarkStart w:id="98" w:name="_Toc11925920"/>
      <w:bookmarkStart w:id="99" w:name="_Toc11919622"/>
      <w:bookmarkStart w:id="100" w:name="_Toc11925459"/>
      <w:bookmarkStart w:id="101" w:name="_Toc11925921"/>
      <w:bookmarkStart w:id="102" w:name="_Toc11919623"/>
      <w:bookmarkStart w:id="103" w:name="_Toc11925460"/>
      <w:bookmarkStart w:id="104" w:name="_Toc11925922"/>
      <w:bookmarkStart w:id="105" w:name="_Toc11919624"/>
      <w:bookmarkStart w:id="106" w:name="_Toc11925461"/>
      <w:bookmarkStart w:id="107" w:name="_Toc11925923"/>
      <w:bookmarkStart w:id="108" w:name="_Toc11919625"/>
      <w:bookmarkStart w:id="109" w:name="_Toc11925462"/>
      <w:bookmarkStart w:id="110" w:name="_Toc11925924"/>
      <w:bookmarkStart w:id="111" w:name="_Toc11919626"/>
      <w:bookmarkStart w:id="112" w:name="_Toc11925463"/>
      <w:bookmarkStart w:id="113" w:name="_Toc11925925"/>
      <w:bookmarkStart w:id="114" w:name="_Toc11919627"/>
      <w:bookmarkStart w:id="115" w:name="_Toc11925464"/>
      <w:bookmarkStart w:id="116" w:name="_Toc11925926"/>
      <w:bookmarkStart w:id="117" w:name="_Toc11919628"/>
      <w:bookmarkStart w:id="118" w:name="_Toc11925465"/>
      <w:bookmarkStart w:id="119" w:name="_Toc11925927"/>
      <w:bookmarkStart w:id="120" w:name="_Toc11919629"/>
      <w:bookmarkStart w:id="121" w:name="_Toc11925466"/>
      <w:bookmarkStart w:id="122" w:name="_Toc11925928"/>
      <w:bookmarkStart w:id="123" w:name="_Toc11919630"/>
      <w:bookmarkStart w:id="124" w:name="_Toc11925467"/>
      <w:bookmarkStart w:id="125" w:name="_Toc11925929"/>
      <w:bookmarkStart w:id="126" w:name="_Toc11919631"/>
      <w:bookmarkStart w:id="127" w:name="_Toc11925468"/>
      <w:bookmarkStart w:id="128" w:name="_Toc11925930"/>
      <w:bookmarkStart w:id="129" w:name="_Toc11919632"/>
      <w:bookmarkStart w:id="130" w:name="_Toc11925469"/>
      <w:bookmarkStart w:id="131" w:name="_Toc11925931"/>
      <w:bookmarkStart w:id="132" w:name="_Toc11919633"/>
      <w:bookmarkStart w:id="133" w:name="_Toc11925470"/>
      <w:bookmarkStart w:id="134" w:name="_Toc11925932"/>
      <w:bookmarkStart w:id="135" w:name="_Toc11919634"/>
      <w:bookmarkStart w:id="136" w:name="_Toc11925471"/>
      <w:bookmarkStart w:id="137" w:name="_Toc11925933"/>
      <w:bookmarkStart w:id="138" w:name="_Toc11919635"/>
      <w:bookmarkStart w:id="139" w:name="_Toc11925472"/>
      <w:bookmarkStart w:id="140" w:name="_Toc11925934"/>
      <w:bookmarkStart w:id="141" w:name="_Toc11919636"/>
      <w:bookmarkStart w:id="142" w:name="_Toc11925473"/>
      <w:bookmarkStart w:id="143" w:name="_Toc11925935"/>
      <w:bookmarkStart w:id="144" w:name="_Toc11919637"/>
      <w:bookmarkStart w:id="145" w:name="_Toc11925474"/>
      <w:bookmarkStart w:id="146" w:name="_Toc11925936"/>
      <w:bookmarkStart w:id="147" w:name="_Toc11919638"/>
      <w:bookmarkStart w:id="148" w:name="_Toc11925475"/>
      <w:bookmarkStart w:id="149" w:name="_Toc11925937"/>
      <w:bookmarkStart w:id="150" w:name="_Toc11919639"/>
      <w:bookmarkStart w:id="151" w:name="_Toc11925476"/>
      <w:bookmarkStart w:id="152" w:name="_Toc11925938"/>
      <w:bookmarkStart w:id="153" w:name="_Toc11919640"/>
      <w:bookmarkStart w:id="154" w:name="_Toc11925477"/>
      <w:bookmarkStart w:id="155" w:name="_Toc11925939"/>
      <w:bookmarkStart w:id="156" w:name="_Toc11919641"/>
      <w:bookmarkStart w:id="157" w:name="_Toc11925478"/>
      <w:bookmarkStart w:id="158" w:name="_Toc11925940"/>
      <w:bookmarkStart w:id="159" w:name="_Toc11919642"/>
      <w:bookmarkStart w:id="160" w:name="_Toc11925479"/>
      <w:bookmarkStart w:id="161" w:name="_Toc11925941"/>
      <w:bookmarkStart w:id="162" w:name="_Toc11919643"/>
      <w:bookmarkStart w:id="163" w:name="_Toc11925480"/>
      <w:bookmarkStart w:id="164" w:name="_Toc11925942"/>
      <w:bookmarkStart w:id="165" w:name="_Toc11919644"/>
      <w:bookmarkStart w:id="166" w:name="_Toc11925481"/>
      <w:bookmarkStart w:id="167" w:name="_Toc11925943"/>
      <w:bookmarkStart w:id="168" w:name="_Toc11919645"/>
      <w:bookmarkStart w:id="169" w:name="_Toc11925482"/>
      <w:bookmarkStart w:id="170" w:name="_Toc11925944"/>
      <w:bookmarkStart w:id="171" w:name="_Toc11919646"/>
      <w:bookmarkStart w:id="172" w:name="_Toc11925483"/>
      <w:bookmarkStart w:id="173" w:name="_Toc11925945"/>
      <w:bookmarkStart w:id="174" w:name="_Toc11919647"/>
      <w:bookmarkStart w:id="175" w:name="_Toc11925484"/>
      <w:bookmarkStart w:id="176" w:name="_Toc11925946"/>
      <w:bookmarkStart w:id="177" w:name="_Toc11919651"/>
      <w:bookmarkStart w:id="178" w:name="_Toc11925488"/>
      <w:bookmarkStart w:id="179" w:name="_Toc11925950"/>
      <w:bookmarkStart w:id="180" w:name="_Toc11919654"/>
      <w:bookmarkStart w:id="181" w:name="_Toc11925491"/>
      <w:bookmarkStart w:id="182" w:name="_Toc11925953"/>
      <w:bookmarkStart w:id="183" w:name="_Toc11919657"/>
      <w:bookmarkStart w:id="184" w:name="_Toc11925494"/>
      <w:bookmarkStart w:id="185" w:name="_Toc11925956"/>
      <w:bookmarkStart w:id="186" w:name="_Toc11919658"/>
      <w:bookmarkStart w:id="187" w:name="_Toc11925495"/>
      <w:bookmarkStart w:id="188" w:name="_Toc11925957"/>
      <w:bookmarkStart w:id="189" w:name="_Toc11919660"/>
      <w:bookmarkStart w:id="190" w:name="_Toc11925497"/>
      <w:bookmarkStart w:id="191" w:name="_Toc11925959"/>
      <w:bookmarkStart w:id="192" w:name="_Toc11919661"/>
      <w:bookmarkStart w:id="193" w:name="_Toc11925498"/>
      <w:bookmarkStart w:id="194" w:name="_Toc11925960"/>
      <w:bookmarkStart w:id="195" w:name="_Toc11919662"/>
      <w:bookmarkStart w:id="196" w:name="_Toc11925499"/>
      <w:bookmarkStart w:id="197" w:name="_Toc11925961"/>
      <w:bookmarkStart w:id="198" w:name="_Toc11919663"/>
      <w:bookmarkStart w:id="199" w:name="_Toc11925500"/>
      <w:bookmarkStart w:id="200" w:name="_Toc11925962"/>
      <w:bookmarkStart w:id="201" w:name="_Toc11919664"/>
      <w:bookmarkStart w:id="202" w:name="_Toc11925501"/>
      <w:bookmarkStart w:id="203" w:name="_Toc11925963"/>
      <w:bookmarkStart w:id="204" w:name="_Toc11919665"/>
      <w:bookmarkStart w:id="205" w:name="_Toc11925502"/>
      <w:bookmarkStart w:id="206" w:name="_Toc11925964"/>
      <w:bookmarkStart w:id="207" w:name="_Toc11919666"/>
      <w:bookmarkStart w:id="208" w:name="_Toc11925503"/>
      <w:bookmarkStart w:id="209" w:name="_Toc11925965"/>
      <w:bookmarkStart w:id="210" w:name="_Toc11919667"/>
      <w:bookmarkStart w:id="211" w:name="_Toc11925504"/>
      <w:bookmarkStart w:id="212" w:name="_Toc11925966"/>
      <w:bookmarkStart w:id="213" w:name="_Toc11919668"/>
      <w:bookmarkStart w:id="214" w:name="_Toc11925505"/>
      <w:bookmarkStart w:id="215" w:name="_Toc11925967"/>
      <w:bookmarkStart w:id="216" w:name="_Toc11919669"/>
      <w:bookmarkStart w:id="217" w:name="_Toc11925506"/>
      <w:bookmarkStart w:id="218" w:name="_Toc11925968"/>
      <w:bookmarkStart w:id="219" w:name="_Toc11919670"/>
      <w:bookmarkStart w:id="220" w:name="_Toc11925507"/>
      <w:bookmarkStart w:id="221" w:name="_Toc11925969"/>
      <w:bookmarkStart w:id="222" w:name="_Toc11919671"/>
      <w:bookmarkStart w:id="223" w:name="_Toc11925508"/>
      <w:bookmarkStart w:id="224" w:name="_Toc11925970"/>
      <w:bookmarkStart w:id="225" w:name="_Toc11919679"/>
      <w:bookmarkStart w:id="226" w:name="_Toc11925516"/>
      <w:bookmarkStart w:id="227" w:name="_Toc11925978"/>
      <w:bookmarkStart w:id="228" w:name="_Toc11919686"/>
      <w:bookmarkStart w:id="229" w:name="_Toc11925523"/>
      <w:bookmarkStart w:id="230" w:name="_Toc11925985"/>
      <w:bookmarkStart w:id="231" w:name="_Toc11919693"/>
      <w:bookmarkStart w:id="232" w:name="_Toc11925530"/>
      <w:bookmarkStart w:id="233" w:name="_Toc11925992"/>
      <w:bookmarkStart w:id="234" w:name="_Toc11919700"/>
      <w:bookmarkStart w:id="235" w:name="_Toc11925537"/>
      <w:bookmarkStart w:id="236" w:name="_Toc11925999"/>
      <w:bookmarkStart w:id="237" w:name="_Toc11919707"/>
      <w:bookmarkStart w:id="238" w:name="_Toc11925544"/>
      <w:bookmarkStart w:id="239" w:name="_Toc11926006"/>
      <w:bookmarkStart w:id="240" w:name="_Toc11919714"/>
      <w:bookmarkStart w:id="241" w:name="_Toc11925551"/>
      <w:bookmarkStart w:id="242" w:name="_Toc11926013"/>
      <w:bookmarkStart w:id="243" w:name="_Toc11919721"/>
      <w:bookmarkStart w:id="244" w:name="_Toc11925558"/>
      <w:bookmarkStart w:id="245" w:name="_Toc11926020"/>
      <w:bookmarkStart w:id="246" w:name="_Toc11919728"/>
      <w:bookmarkStart w:id="247" w:name="_Toc11925565"/>
      <w:bookmarkStart w:id="248" w:name="_Toc11926027"/>
      <w:bookmarkStart w:id="249" w:name="_Toc11919735"/>
      <w:bookmarkStart w:id="250" w:name="_Toc11925572"/>
      <w:bookmarkStart w:id="251" w:name="_Toc11926034"/>
      <w:bookmarkStart w:id="252" w:name="_Toc11919742"/>
      <w:bookmarkStart w:id="253" w:name="_Toc11925579"/>
      <w:bookmarkStart w:id="254" w:name="_Toc11926041"/>
      <w:bookmarkStart w:id="255" w:name="_Toc11919749"/>
      <w:bookmarkStart w:id="256" w:name="_Toc11925586"/>
      <w:bookmarkStart w:id="257" w:name="_Toc11926048"/>
      <w:bookmarkStart w:id="258" w:name="_Toc11919756"/>
      <w:bookmarkStart w:id="259" w:name="_Toc11925593"/>
      <w:bookmarkStart w:id="260" w:name="_Toc11926055"/>
      <w:bookmarkStart w:id="261" w:name="_Toc11919763"/>
      <w:bookmarkStart w:id="262" w:name="_Toc11925600"/>
      <w:bookmarkStart w:id="263" w:name="_Toc11926062"/>
      <w:bookmarkStart w:id="264" w:name="_Toc11919770"/>
      <w:bookmarkStart w:id="265" w:name="_Toc11925607"/>
      <w:bookmarkStart w:id="266" w:name="_Toc11926069"/>
      <w:bookmarkStart w:id="267" w:name="_Toc11919771"/>
      <w:bookmarkStart w:id="268" w:name="_Toc11925608"/>
      <w:bookmarkStart w:id="269" w:name="_Toc11926070"/>
      <w:bookmarkStart w:id="270" w:name="_Toc11919772"/>
      <w:bookmarkStart w:id="271" w:name="_Toc11925609"/>
      <w:bookmarkStart w:id="272" w:name="_Toc11926071"/>
      <w:bookmarkStart w:id="273" w:name="_Toc1616656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lang w:val="en-US"/>
        </w:rPr>
        <w:t>Responsibilities for notifications in case of operational irregularities</w:t>
      </w:r>
      <w:bookmarkEnd w:id="273"/>
    </w:p>
    <w:p w14:paraId="18346FFB" w14:textId="77777777" w:rsidR="001B266B" w:rsidRDefault="001B266B" w:rsidP="001B266B">
      <w:pPr>
        <w:rPr>
          <w:lang w:val="en-US"/>
        </w:rPr>
      </w:pPr>
      <w:r>
        <w:rPr>
          <w:lang w:val="en-US"/>
        </w:rPr>
        <w:t xml:space="preserve">Both parties of this agreement are responsible to notify the other party in case of operational irregularities that might influence the other party. This includes, but is not limited to cyber-attacks, virus outbreaks and </w:t>
      </w:r>
    </w:p>
    <w:p w14:paraId="2EB8B6C4" w14:textId="77777777" w:rsidR="001B266B" w:rsidRDefault="001B266B" w:rsidP="001B266B">
      <w:pPr>
        <w:pStyle w:val="Overskrift2"/>
        <w:rPr>
          <w:lang w:val="en-US"/>
        </w:rPr>
      </w:pPr>
      <w:bookmarkStart w:id="274" w:name="_Toc16166564"/>
      <w:r>
        <w:rPr>
          <w:lang w:val="en-US"/>
        </w:rPr>
        <w:t>Company</w:t>
      </w:r>
      <w:bookmarkEnd w:id="274"/>
    </w:p>
    <w:p w14:paraId="7F485B16" w14:textId="77777777" w:rsidR="001B266B" w:rsidRPr="00654C08" w:rsidRDefault="001B266B" w:rsidP="001B266B">
      <w:pPr>
        <w:rPr>
          <w:lang w:val="en-US"/>
        </w:rPr>
      </w:pPr>
      <w:r>
        <w:rPr>
          <w:lang w:val="en-US"/>
        </w:rPr>
        <w:t xml:space="preserve">In the case where the contact person for downtime and other irregularities differs from the contact person provided in </w:t>
      </w:r>
      <w:r>
        <w:rPr>
          <w:lang w:val="en-US"/>
        </w:rPr>
        <w:fldChar w:fldCharType="begin"/>
      </w:r>
      <w:r>
        <w:rPr>
          <w:lang w:val="en-US"/>
        </w:rPr>
        <w:instrText xml:space="preserve"> REF _Ref12618556 \w \h </w:instrText>
      </w:r>
      <w:r>
        <w:rPr>
          <w:lang w:val="en-US"/>
        </w:rPr>
      </w:r>
      <w:r>
        <w:rPr>
          <w:lang w:val="en-US"/>
        </w:rPr>
        <w:fldChar w:fldCharType="separate"/>
      </w:r>
      <w:r>
        <w:rPr>
          <w:lang w:val="en-US"/>
        </w:rPr>
        <w:t>2.1</w:t>
      </w:r>
      <w:r>
        <w:rPr>
          <w:lang w:val="en-US"/>
        </w:rPr>
        <w:fldChar w:fldCharType="end"/>
      </w:r>
      <w:r>
        <w:rPr>
          <w:lang w:val="en-US"/>
        </w:rPr>
        <w:t xml:space="preserve"> </w:t>
      </w:r>
      <w:r>
        <w:rPr>
          <w:lang w:val="en-US"/>
        </w:rPr>
        <w:fldChar w:fldCharType="begin"/>
      </w:r>
      <w:r>
        <w:rPr>
          <w:lang w:val="en-US"/>
        </w:rPr>
        <w:instrText xml:space="preserve"> REF _Ref12618561 \h </w:instrText>
      </w:r>
      <w:r>
        <w:rPr>
          <w:lang w:val="en-US"/>
        </w:rPr>
      </w:r>
      <w:r>
        <w:rPr>
          <w:lang w:val="en-US"/>
        </w:rPr>
        <w:fldChar w:fldCharType="separate"/>
      </w:r>
      <w:r w:rsidRPr="00537AC0">
        <w:rPr>
          <w:lang w:val="en-US"/>
        </w:rPr>
        <w:t>Company</w:t>
      </w:r>
      <w:r>
        <w:rPr>
          <w:lang w:val="en-US"/>
        </w:rPr>
        <w:fldChar w:fldCharType="end"/>
      </w:r>
      <w:r>
        <w:rPr>
          <w:lang w:val="en-US"/>
        </w:rPr>
        <w:t xml:space="preserve">, this contact information shall be provided in the table below. </w:t>
      </w:r>
    </w:p>
    <w:p w14:paraId="15DB4BB0" w14:textId="77777777" w:rsidR="001B266B" w:rsidRPr="004518A6" w:rsidRDefault="001B266B" w:rsidP="001B266B">
      <w:pPr>
        <w:spacing w:after="0" w:line="240" w:lineRule="auto"/>
        <w:jc w:val="right"/>
        <w:rPr>
          <w:rFonts w:ascii="Arial" w:hAnsi="Arial" w:cs="Arial"/>
          <w:sz w:val="20"/>
          <w:szCs w:val="20"/>
          <w:lang w:val="en-US"/>
        </w:rPr>
      </w:pPr>
    </w:p>
    <w:tbl>
      <w:tblPr>
        <w:tblStyle w:val="Tabellrutenett"/>
        <w:tblW w:w="0" w:type="auto"/>
        <w:tblLook w:val="04A0" w:firstRow="1" w:lastRow="0" w:firstColumn="1" w:lastColumn="0" w:noHBand="0" w:noVBand="1"/>
      </w:tblPr>
      <w:tblGrid>
        <w:gridCol w:w="3256"/>
        <w:gridCol w:w="5806"/>
      </w:tblGrid>
      <w:tr w:rsidR="001B266B" w:rsidRPr="00AE70EB" w14:paraId="7A36399A" w14:textId="77777777" w:rsidTr="001B266B">
        <w:tc>
          <w:tcPr>
            <w:tcW w:w="3256" w:type="dxa"/>
          </w:tcPr>
          <w:p w14:paraId="18F3599C"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Contact person</w:t>
            </w:r>
          </w:p>
        </w:tc>
        <w:tc>
          <w:tcPr>
            <w:tcW w:w="5806" w:type="dxa"/>
            <w:shd w:val="clear" w:color="auto" w:fill="FFFFCC"/>
          </w:tcPr>
          <w:p w14:paraId="4AC171C4"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3B8A3028" w14:textId="77777777" w:rsidTr="001B266B">
        <w:tc>
          <w:tcPr>
            <w:tcW w:w="3256" w:type="dxa"/>
          </w:tcPr>
          <w:p w14:paraId="0D4CBB24"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Title</w:t>
            </w:r>
          </w:p>
        </w:tc>
        <w:tc>
          <w:tcPr>
            <w:tcW w:w="5806" w:type="dxa"/>
            <w:shd w:val="clear" w:color="auto" w:fill="FFFFCC"/>
          </w:tcPr>
          <w:p w14:paraId="53B400A9"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0C4B35AF" w14:textId="77777777" w:rsidTr="001B266B">
        <w:tc>
          <w:tcPr>
            <w:tcW w:w="3256" w:type="dxa"/>
          </w:tcPr>
          <w:p w14:paraId="3F66436D"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number for contact</w:t>
            </w:r>
          </w:p>
        </w:tc>
        <w:tc>
          <w:tcPr>
            <w:tcW w:w="5806" w:type="dxa"/>
            <w:shd w:val="clear" w:color="auto" w:fill="FFFFCC"/>
          </w:tcPr>
          <w:p w14:paraId="51357EB8"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51677921" w14:textId="77777777" w:rsidTr="001B266B">
        <w:tc>
          <w:tcPr>
            <w:tcW w:w="3256" w:type="dxa"/>
          </w:tcPr>
          <w:p w14:paraId="3C573013"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Email for contact</w:t>
            </w:r>
          </w:p>
        </w:tc>
        <w:tc>
          <w:tcPr>
            <w:tcW w:w="5806" w:type="dxa"/>
            <w:shd w:val="clear" w:color="auto" w:fill="FFFFCC"/>
          </w:tcPr>
          <w:p w14:paraId="77DC16E6"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7C823183" w14:textId="77777777" w:rsidTr="001B266B">
        <w:tc>
          <w:tcPr>
            <w:tcW w:w="3256" w:type="dxa"/>
          </w:tcPr>
          <w:p w14:paraId="099EBF55"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Postal address</w:t>
            </w:r>
          </w:p>
        </w:tc>
        <w:tc>
          <w:tcPr>
            <w:tcW w:w="5806" w:type="dxa"/>
            <w:shd w:val="clear" w:color="auto" w:fill="FFFFCC"/>
          </w:tcPr>
          <w:p w14:paraId="2A1ED947"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170AEF25" w14:textId="77777777" w:rsidTr="001B266B">
        <w:tc>
          <w:tcPr>
            <w:tcW w:w="3256" w:type="dxa"/>
          </w:tcPr>
          <w:p w14:paraId="29B25BB0"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806" w:type="dxa"/>
            <w:shd w:val="clear" w:color="auto" w:fill="FFFFCC"/>
          </w:tcPr>
          <w:p w14:paraId="3A743466"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3C06F5CC" w14:textId="77777777" w:rsidTr="001B266B">
        <w:tc>
          <w:tcPr>
            <w:tcW w:w="3256" w:type="dxa"/>
          </w:tcPr>
          <w:p w14:paraId="198519DD"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Visitor address</w:t>
            </w:r>
          </w:p>
        </w:tc>
        <w:tc>
          <w:tcPr>
            <w:tcW w:w="5806" w:type="dxa"/>
            <w:shd w:val="clear" w:color="auto" w:fill="FFFFCC"/>
          </w:tcPr>
          <w:p w14:paraId="223DE856"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09C7D3B9" w14:textId="77777777" w:rsidTr="001B266B">
        <w:tc>
          <w:tcPr>
            <w:tcW w:w="3256" w:type="dxa"/>
          </w:tcPr>
          <w:p w14:paraId="721062AE"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806" w:type="dxa"/>
            <w:shd w:val="clear" w:color="auto" w:fill="FFFFCC"/>
          </w:tcPr>
          <w:p w14:paraId="79A6A9AA" w14:textId="77777777" w:rsidR="001B266B" w:rsidRPr="004518A6" w:rsidRDefault="001B266B" w:rsidP="001B266B">
            <w:pPr>
              <w:spacing w:after="0" w:line="240" w:lineRule="auto"/>
              <w:jc w:val="center"/>
              <w:rPr>
                <w:rFonts w:ascii="Arial" w:hAnsi="Arial" w:cs="Arial"/>
                <w:sz w:val="20"/>
                <w:szCs w:val="20"/>
                <w:lang w:val="en-US"/>
              </w:rPr>
            </w:pPr>
          </w:p>
        </w:tc>
      </w:tr>
    </w:tbl>
    <w:p w14:paraId="52122883" w14:textId="77777777" w:rsidR="001B266B" w:rsidRPr="004518A6" w:rsidRDefault="001B266B" w:rsidP="001B266B">
      <w:pPr>
        <w:spacing w:after="0" w:line="240" w:lineRule="auto"/>
        <w:jc w:val="right"/>
        <w:rPr>
          <w:rFonts w:ascii="Arial" w:hAnsi="Arial" w:cs="Arial"/>
          <w:sz w:val="20"/>
          <w:szCs w:val="20"/>
          <w:lang w:val="en-US"/>
        </w:rPr>
      </w:pPr>
    </w:p>
    <w:p w14:paraId="1DA90E4C" w14:textId="77777777" w:rsidR="001B266B" w:rsidRDefault="001B266B" w:rsidP="001B266B">
      <w:pPr>
        <w:rPr>
          <w:lang w:val="en-US"/>
        </w:rPr>
      </w:pPr>
    </w:p>
    <w:p w14:paraId="799631E1" w14:textId="77777777" w:rsidR="001B266B" w:rsidRDefault="001B266B" w:rsidP="001B266B">
      <w:pPr>
        <w:pStyle w:val="Overskrift2"/>
        <w:rPr>
          <w:lang w:val="en-US"/>
        </w:rPr>
      </w:pPr>
      <w:bookmarkStart w:id="275" w:name="_Toc16166565"/>
      <w:r>
        <w:rPr>
          <w:lang w:val="en-US"/>
        </w:rPr>
        <w:t>Avinor</w:t>
      </w:r>
      <w:bookmarkEnd w:id="275"/>
    </w:p>
    <w:p w14:paraId="12046E64" w14:textId="77777777" w:rsidR="001B266B" w:rsidRPr="00F05474" w:rsidRDefault="001B266B" w:rsidP="001B266B">
      <w:pPr>
        <w:rPr>
          <w:lang w:val="en-US"/>
        </w:rPr>
      </w:pPr>
      <w:r>
        <w:rPr>
          <w:lang w:val="en-US"/>
        </w:rPr>
        <w:t xml:space="preserve">Avinor’s contact person in case of operational irregularities influencing the other party is provided in chapter </w:t>
      </w:r>
      <w:r>
        <w:rPr>
          <w:lang w:val="en-US"/>
        </w:rPr>
        <w:fldChar w:fldCharType="begin"/>
      </w:r>
      <w:r>
        <w:rPr>
          <w:lang w:val="en-US"/>
        </w:rPr>
        <w:instrText xml:space="preserve"> REF _Ref12619261 \w \h </w:instrText>
      </w:r>
      <w:r>
        <w:rPr>
          <w:lang w:val="en-US"/>
        </w:rPr>
      </w:r>
      <w:r>
        <w:rPr>
          <w:lang w:val="en-US"/>
        </w:rPr>
        <w:fldChar w:fldCharType="separate"/>
      </w:r>
      <w:r>
        <w:rPr>
          <w:lang w:val="en-US"/>
        </w:rPr>
        <w:t>2.2</w:t>
      </w:r>
      <w:r>
        <w:rPr>
          <w:lang w:val="en-US"/>
        </w:rPr>
        <w:fldChar w:fldCharType="end"/>
      </w:r>
      <w:r>
        <w:rPr>
          <w:lang w:val="en-US"/>
        </w:rPr>
        <w:t xml:space="preserve"> </w:t>
      </w:r>
      <w:r>
        <w:rPr>
          <w:lang w:val="en-US"/>
        </w:rPr>
        <w:fldChar w:fldCharType="begin"/>
      </w:r>
      <w:r>
        <w:rPr>
          <w:lang w:val="en-US"/>
        </w:rPr>
        <w:instrText xml:space="preserve"> REF _Ref12619265 \h </w:instrText>
      </w:r>
      <w:r>
        <w:rPr>
          <w:lang w:val="en-US"/>
        </w:rPr>
      </w:r>
      <w:r>
        <w:rPr>
          <w:lang w:val="en-US"/>
        </w:rPr>
        <w:fldChar w:fldCharType="separate"/>
      </w:r>
      <w:r w:rsidRPr="00537AC0">
        <w:rPr>
          <w:lang w:val="en-US"/>
        </w:rPr>
        <w:t>Avinor</w:t>
      </w:r>
      <w:r>
        <w:rPr>
          <w:lang w:val="en-US"/>
        </w:rPr>
        <w:fldChar w:fldCharType="end"/>
      </w:r>
      <w:r>
        <w:rPr>
          <w:lang w:val="en-US"/>
        </w:rPr>
        <w:t>.</w:t>
      </w:r>
    </w:p>
    <w:p w14:paraId="4F0BAA4D" w14:textId="77777777" w:rsidR="001B266B" w:rsidRPr="00966A03" w:rsidRDefault="001B266B" w:rsidP="001B266B">
      <w:pPr>
        <w:rPr>
          <w:lang w:val="en-US"/>
        </w:rPr>
      </w:pPr>
    </w:p>
    <w:p w14:paraId="0D9119C0" w14:textId="77777777" w:rsidR="001B266B" w:rsidRDefault="001B266B" w:rsidP="001B266B">
      <w:pPr>
        <w:rPr>
          <w:lang w:val="en-US"/>
        </w:rPr>
      </w:pPr>
      <w:r>
        <w:rPr>
          <w:lang w:val="en-US"/>
        </w:rPr>
        <w:br w:type="page"/>
      </w:r>
    </w:p>
    <w:p w14:paraId="1295A30F" w14:textId="77777777" w:rsidR="001B266B" w:rsidRPr="004518A6" w:rsidRDefault="001B266B" w:rsidP="001B266B">
      <w:pPr>
        <w:pStyle w:val="Overskrift1"/>
      </w:pPr>
      <w:bookmarkStart w:id="276" w:name="_Toc11925611"/>
      <w:bookmarkStart w:id="277" w:name="_Toc11926073"/>
      <w:bookmarkStart w:id="278" w:name="_Toc11925612"/>
      <w:bookmarkStart w:id="279" w:name="_Toc11926074"/>
      <w:bookmarkStart w:id="280" w:name="_Toc11925613"/>
      <w:bookmarkStart w:id="281" w:name="_Toc11926075"/>
      <w:bookmarkStart w:id="282" w:name="_Toc11925621"/>
      <w:bookmarkStart w:id="283" w:name="_Toc11926083"/>
      <w:bookmarkStart w:id="284" w:name="_Toc11925622"/>
      <w:bookmarkStart w:id="285" w:name="_Toc11926084"/>
      <w:bookmarkStart w:id="286" w:name="_Toc11925623"/>
      <w:bookmarkStart w:id="287" w:name="_Toc11926085"/>
      <w:bookmarkStart w:id="288" w:name="_Toc11925624"/>
      <w:bookmarkStart w:id="289" w:name="_Toc11926086"/>
      <w:bookmarkStart w:id="290" w:name="_Toc11925625"/>
      <w:bookmarkStart w:id="291" w:name="_Toc11926087"/>
      <w:bookmarkStart w:id="292" w:name="_Toc11245311"/>
      <w:bookmarkStart w:id="293" w:name="_Toc11925627"/>
      <w:bookmarkStart w:id="294" w:name="_Toc11926089"/>
      <w:bookmarkStart w:id="295" w:name="_Toc11245312"/>
      <w:bookmarkStart w:id="296" w:name="_Toc11925628"/>
      <w:bookmarkStart w:id="297" w:name="_Toc11926090"/>
      <w:bookmarkStart w:id="298" w:name="_Toc11245316"/>
      <w:bookmarkStart w:id="299" w:name="_Toc11925632"/>
      <w:bookmarkStart w:id="300" w:name="_Toc11926094"/>
      <w:bookmarkStart w:id="301" w:name="_Toc11245319"/>
      <w:bookmarkStart w:id="302" w:name="_Toc11925635"/>
      <w:bookmarkStart w:id="303" w:name="_Toc11926097"/>
      <w:bookmarkStart w:id="304" w:name="_Toc11245322"/>
      <w:bookmarkStart w:id="305" w:name="_Toc11925638"/>
      <w:bookmarkStart w:id="306" w:name="_Toc11926100"/>
      <w:bookmarkStart w:id="307" w:name="_Toc11245323"/>
      <w:bookmarkStart w:id="308" w:name="_Toc11925639"/>
      <w:bookmarkStart w:id="309" w:name="_Toc11926101"/>
      <w:bookmarkStart w:id="310" w:name="_Toc11245324"/>
      <w:bookmarkStart w:id="311" w:name="_Toc11925640"/>
      <w:bookmarkStart w:id="312" w:name="_Toc11926102"/>
      <w:bookmarkStart w:id="313" w:name="_Toc11245331"/>
      <w:bookmarkStart w:id="314" w:name="_Toc11925647"/>
      <w:bookmarkStart w:id="315" w:name="_Toc11926109"/>
      <w:bookmarkStart w:id="316" w:name="_Toc11245337"/>
      <w:bookmarkStart w:id="317" w:name="_Toc11925653"/>
      <w:bookmarkStart w:id="318" w:name="_Toc11926115"/>
      <w:bookmarkStart w:id="319" w:name="_Toc11245343"/>
      <w:bookmarkStart w:id="320" w:name="_Toc11925659"/>
      <w:bookmarkStart w:id="321" w:name="_Toc11926121"/>
      <w:bookmarkStart w:id="322" w:name="_Toc11245349"/>
      <w:bookmarkStart w:id="323" w:name="_Toc11925665"/>
      <w:bookmarkStart w:id="324" w:name="_Toc11926127"/>
      <w:bookmarkStart w:id="325" w:name="_Toc11245355"/>
      <w:bookmarkStart w:id="326" w:name="_Toc11925671"/>
      <w:bookmarkStart w:id="327" w:name="_Toc11926133"/>
      <w:bookmarkStart w:id="328" w:name="_Toc11245361"/>
      <w:bookmarkStart w:id="329" w:name="_Toc11925677"/>
      <w:bookmarkStart w:id="330" w:name="_Toc11926139"/>
      <w:bookmarkStart w:id="331" w:name="_Toc11245367"/>
      <w:bookmarkStart w:id="332" w:name="_Toc11925683"/>
      <w:bookmarkStart w:id="333" w:name="_Toc11926145"/>
      <w:bookmarkStart w:id="334" w:name="_Toc11245368"/>
      <w:bookmarkStart w:id="335" w:name="_Toc11925684"/>
      <w:bookmarkStart w:id="336" w:name="_Toc11926146"/>
      <w:bookmarkStart w:id="337" w:name="_Toc11245369"/>
      <w:bookmarkStart w:id="338" w:name="_Toc11925685"/>
      <w:bookmarkStart w:id="339" w:name="_Toc11926147"/>
      <w:bookmarkStart w:id="340" w:name="_Toc11245370"/>
      <w:bookmarkStart w:id="341" w:name="_Toc11925686"/>
      <w:bookmarkStart w:id="342" w:name="_Toc11926148"/>
      <w:bookmarkStart w:id="343" w:name="_Toc11245371"/>
      <w:bookmarkStart w:id="344" w:name="_Toc11925687"/>
      <w:bookmarkStart w:id="345" w:name="_Toc11926149"/>
      <w:bookmarkStart w:id="346" w:name="_Toc11245372"/>
      <w:bookmarkStart w:id="347" w:name="_Toc11925688"/>
      <w:bookmarkStart w:id="348" w:name="_Toc11926150"/>
      <w:bookmarkStart w:id="349" w:name="_Toc11245374"/>
      <w:bookmarkStart w:id="350" w:name="_Toc11925690"/>
      <w:bookmarkStart w:id="351" w:name="_Toc11926152"/>
      <w:bookmarkStart w:id="352" w:name="_Toc11925691"/>
      <w:bookmarkStart w:id="353" w:name="_Toc11926153"/>
      <w:bookmarkStart w:id="354" w:name="_Toc11925692"/>
      <w:bookmarkStart w:id="355" w:name="_Toc11926154"/>
      <w:bookmarkStart w:id="356" w:name="_Toc11925700"/>
      <w:bookmarkStart w:id="357" w:name="_Toc11926162"/>
      <w:bookmarkStart w:id="358" w:name="_Toc11925701"/>
      <w:bookmarkStart w:id="359" w:name="_Toc11926163"/>
      <w:bookmarkStart w:id="360" w:name="_Toc11925702"/>
      <w:bookmarkStart w:id="361" w:name="_Toc11926164"/>
      <w:bookmarkStart w:id="362" w:name="_Toc11925703"/>
      <w:bookmarkStart w:id="363" w:name="_Toc11926165"/>
      <w:bookmarkStart w:id="364" w:name="_Toc11925705"/>
      <w:bookmarkStart w:id="365" w:name="_Toc11926167"/>
      <w:bookmarkStart w:id="366" w:name="_Toc11919776"/>
      <w:bookmarkStart w:id="367" w:name="_Toc11925706"/>
      <w:bookmarkStart w:id="368" w:name="_Toc11926168"/>
      <w:bookmarkStart w:id="369" w:name="_Toc11245387"/>
      <w:bookmarkStart w:id="370" w:name="_Toc11919787"/>
      <w:bookmarkStart w:id="371" w:name="_Toc11925717"/>
      <w:bookmarkStart w:id="372" w:name="_Toc11926179"/>
      <w:bookmarkStart w:id="373" w:name="_Toc11245393"/>
      <w:bookmarkStart w:id="374" w:name="_Toc11919793"/>
      <w:bookmarkStart w:id="375" w:name="_Toc11925723"/>
      <w:bookmarkStart w:id="376" w:name="_Toc11926185"/>
      <w:bookmarkStart w:id="377" w:name="_Toc11245399"/>
      <w:bookmarkStart w:id="378" w:name="_Toc11919799"/>
      <w:bookmarkStart w:id="379" w:name="_Toc11925729"/>
      <w:bookmarkStart w:id="380" w:name="_Toc11926191"/>
      <w:bookmarkStart w:id="381" w:name="_Toc11245405"/>
      <w:bookmarkStart w:id="382" w:name="_Toc11919805"/>
      <w:bookmarkStart w:id="383" w:name="_Toc11925735"/>
      <w:bookmarkStart w:id="384" w:name="_Toc11926197"/>
      <w:bookmarkStart w:id="385" w:name="_Toc11245406"/>
      <w:bookmarkStart w:id="386" w:name="_Toc11919806"/>
      <w:bookmarkStart w:id="387" w:name="_Toc11925736"/>
      <w:bookmarkStart w:id="388" w:name="_Toc11926198"/>
      <w:bookmarkStart w:id="389" w:name="_Toc11245417"/>
      <w:bookmarkStart w:id="390" w:name="_Toc11919817"/>
      <w:bookmarkStart w:id="391" w:name="_Toc11925747"/>
      <w:bookmarkStart w:id="392" w:name="_Toc11926209"/>
      <w:bookmarkStart w:id="393" w:name="_Toc11245423"/>
      <w:bookmarkStart w:id="394" w:name="_Toc11919823"/>
      <w:bookmarkStart w:id="395" w:name="_Toc11925753"/>
      <w:bookmarkStart w:id="396" w:name="_Toc11926215"/>
      <w:bookmarkStart w:id="397" w:name="_Toc11245429"/>
      <w:bookmarkStart w:id="398" w:name="_Toc11919829"/>
      <w:bookmarkStart w:id="399" w:name="_Toc11925759"/>
      <w:bookmarkStart w:id="400" w:name="_Toc11926221"/>
      <w:bookmarkStart w:id="401" w:name="_Toc11245435"/>
      <w:bookmarkStart w:id="402" w:name="_Toc11919835"/>
      <w:bookmarkStart w:id="403" w:name="_Toc11925765"/>
      <w:bookmarkStart w:id="404" w:name="_Toc11926227"/>
      <w:bookmarkStart w:id="405" w:name="_Toc11245436"/>
      <w:bookmarkStart w:id="406" w:name="_Toc11919836"/>
      <w:bookmarkStart w:id="407" w:name="_Toc11925766"/>
      <w:bookmarkStart w:id="408" w:name="_Toc11926228"/>
      <w:bookmarkStart w:id="409" w:name="_Toc11245447"/>
      <w:bookmarkStart w:id="410" w:name="_Toc11919847"/>
      <w:bookmarkStart w:id="411" w:name="_Toc11925777"/>
      <w:bookmarkStart w:id="412" w:name="_Toc11926239"/>
      <w:bookmarkStart w:id="413" w:name="_Toc11245453"/>
      <w:bookmarkStart w:id="414" w:name="_Toc11919853"/>
      <w:bookmarkStart w:id="415" w:name="_Toc11925783"/>
      <w:bookmarkStart w:id="416" w:name="_Toc11926245"/>
      <w:bookmarkStart w:id="417" w:name="_Toc11245459"/>
      <w:bookmarkStart w:id="418" w:name="_Toc11919859"/>
      <w:bookmarkStart w:id="419" w:name="_Toc11925789"/>
      <w:bookmarkStart w:id="420" w:name="_Toc11926251"/>
      <w:bookmarkStart w:id="421" w:name="_Toc11245465"/>
      <w:bookmarkStart w:id="422" w:name="_Toc11919865"/>
      <w:bookmarkStart w:id="423" w:name="_Toc11925795"/>
      <w:bookmarkStart w:id="424" w:name="_Toc11926257"/>
      <w:bookmarkStart w:id="425" w:name="_Toc11245466"/>
      <w:bookmarkStart w:id="426" w:name="_Toc11919866"/>
      <w:bookmarkStart w:id="427" w:name="_Toc11925796"/>
      <w:bookmarkStart w:id="428" w:name="_Toc11926258"/>
      <w:bookmarkStart w:id="429" w:name="_Toc11245467"/>
      <w:bookmarkStart w:id="430" w:name="_Toc11919867"/>
      <w:bookmarkStart w:id="431" w:name="_Toc11925797"/>
      <w:bookmarkStart w:id="432" w:name="_Toc11926259"/>
      <w:bookmarkStart w:id="433" w:name="_Toc11245551"/>
      <w:bookmarkStart w:id="434" w:name="_Toc11919951"/>
      <w:bookmarkStart w:id="435" w:name="_Toc11925881"/>
      <w:bookmarkStart w:id="436" w:name="_Toc11926343"/>
      <w:bookmarkStart w:id="437" w:name="_Toc16166566"/>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4518A6">
        <w:t>Signatures</w:t>
      </w:r>
      <w:bookmarkEnd w:id="437"/>
    </w:p>
    <w:p w14:paraId="119D34CB" w14:textId="77777777" w:rsidR="001B266B" w:rsidRPr="00537AC0" w:rsidRDefault="001B266B" w:rsidP="001B266B">
      <w:pPr>
        <w:rPr>
          <w:rFonts w:ascii="Arial" w:hAnsi="Arial" w:cs="Arial"/>
          <w:sz w:val="20"/>
          <w:szCs w:val="20"/>
          <w:lang w:val="en-US"/>
        </w:rPr>
      </w:pPr>
      <w:r w:rsidRPr="00537AC0">
        <w:rPr>
          <w:rFonts w:ascii="Arial" w:hAnsi="Arial" w:cs="Arial"/>
          <w:sz w:val="20"/>
          <w:szCs w:val="20"/>
          <w:lang w:val="en-US"/>
        </w:rPr>
        <w:t>This agreement is executed in two signed copies, one for each of the parties.</w:t>
      </w:r>
    </w:p>
    <w:p w14:paraId="56FF0804" w14:textId="77777777" w:rsidR="001B266B" w:rsidRPr="00537AC0" w:rsidRDefault="001B266B" w:rsidP="001B266B">
      <w:pPr>
        <w:rPr>
          <w:rFonts w:ascii="Arial" w:hAnsi="Arial" w:cs="Arial"/>
          <w:sz w:val="20"/>
          <w:szCs w:val="20"/>
          <w:lang w:val="en-US"/>
        </w:rPr>
      </w:pPr>
      <w:r w:rsidRPr="00537AC0">
        <w:rPr>
          <w:rFonts w:ascii="Arial" w:hAnsi="Arial" w:cs="Arial"/>
          <w:b/>
          <w:sz w:val="20"/>
          <w:szCs w:val="20"/>
          <w:lang w:val="en-US"/>
        </w:rPr>
        <w:t>The Company</w:t>
      </w:r>
      <w:r w:rsidRPr="00537AC0">
        <w:rPr>
          <w:rFonts w:ascii="Arial" w:hAnsi="Arial" w:cs="Arial"/>
          <w:sz w:val="20"/>
          <w:szCs w:val="20"/>
          <w:lang w:val="en-US"/>
        </w:rPr>
        <w:t xml:space="preserve"> and Avinor acknowledge having read and understood this agreement and the terms and conditions herein, and that all information that has been provided is accurate and correct.</w:t>
      </w:r>
      <w:r w:rsidRPr="00537AC0">
        <w:rPr>
          <w:rFonts w:ascii="Arial" w:hAnsi="Arial" w:cs="Arial"/>
          <w:b/>
          <w:sz w:val="20"/>
          <w:szCs w:val="20"/>
          <w:lang w:val="en-US"/>
        </w:rPr>
        <w:br/>
        <w:t>The System Owner</w:t>
      </w:r>
      <w:r w:rsidRPr="00537AC0">
        <w:rPr>
          <w:rFonts w:ascii="Arial" w:hAnsi="Arial" w:cs="Arial"/>
          <w:sz w:val="20"/>
          <w:szCs w:val="20"/>
          <w:lang w:val="en-US"/>
        </w:rPr>
        <w:t xml:space="preserve"> with Avinor confirms that there is a valid need for and that the access method is approved. </w:t>
      </w:r>
      <w:r w:rsidRPr="00537AC0">
        <w:rPr>
          <w:rFonts w:ascii="Arial" w:hAnsi="Arial" w:cs="Arial"/>
          <w:sz w:val="20"/>
          <w:szCs w:val="20"/>
          <w:lang w:val="en-US"/>
        </w:rPr>
        <w:br/>
      </w:r>
    </w:p>
    <w:tbl>
      <w:tblPr>
        <w:tblW w:w="51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3969"/>
      </w:tblGrid>
      <w:tr w:rsidR="001B266B" w:rsidRPr="00537AC0" w14:paraId="6ABBE0B0" w14:textId="77777777" w:rsidTr="001B266B">
        <w:tc>
          <w:tcPr>
            <w:tcW w:w="1134" w:type="dxa"/>
          </w:tcPr>
          <w:p w14:paraId="10E36B1B" w14:textId="77777777" w:rsidR="001B266B" w:rsidRPr="00537AC0" w:rsidRDefault="001B266B" w:rsidP="001B266B">
            <w:pPr>
              <w:spacing w:after="0"/>
              <w:jc w:val="right"/>
              <w:rPr>
                <w:rFonts w:ascii="Arial" w:hAnsi="Arial" w:cs="Arial"/>
                <w:sz w:val="20"/>
                <w:szCs w:val="20"/>
                <w:lang w:val="en-US"/>
              </w:rPr>
            </w:pPr>
            <w:r w:rsidRPr="00537AC0">
              <w:rPr>
                <w:rFonts w:ascii="Arial" w:hAnsi="Arial" w:cs="Arial"/>
                <w:sz w:val="20"/>
                <w:szCs w:val="20"/>
                <w:lang w:val="en-US"/>
              </w:rPr>
              <w:t>For</w:t>
            </w:r>
          </w:p>
        </w:tc>
        <w:tc>
          <w:tcPr>
            <w:tcW w:w="3969" w:type="dxa"/>
          </w:tcPr>
          <w:p w14:paraId="7F90A2A0" w14:textId="77777777" w:rsidR="001B266B" w:rsidRPr="00537AC0" w:rsidRDefault="001B266B" w:rsidP="001B266B">
            <w:pPr>
              <w:spacing w:after="0"/>
              <w:jc w:val="center"/>
              <w:rPr>
                <w:rFonts w:ascii="Arial" w:hAnsi="Arial" w:cs="Arial"/>
                <w:b/>
                <w:sz w:val="20"/>
                <w:szCs w:val="20"/>
                <w:lang w:val="en-US"/>
              </w:rPr>
            </w:pPr>
            <w:r w:rsidRPr="00537AC0">
              <w:rPr>
                <w:rFonts w:ascii="Arial" w:hAnsi="Arial" w:cs="Arial"/>
                <w:b/>
                <w:sz w:val="20"/>
                <w:szCs w:val="20"/>
                <w:lang w:val="en-US"/>
              </w:rPr>
              <w:t>Company</w:t>
            </w:r>
          </w:p>
        </w:tc>
      </w:tr>
      <w:tr w:rsidR="001B266B" w:rsidRPr="00537AC0" w14:paraId="3B25B2B3" w14:textId="77777777" w:rsidTr="001B266B">
        <w:tc>
          <w:tcPr>
            <w:tcW w:w="1134" w:type="dxa"/>
          </w:tcPr>
          <w:p w14:paraId="44A7B6D9"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Place</w:t>
            </w:r>
          </w:p>
        </w:tc>
        <w:tc>
          <w:tcPr>
            <w:tcW w:w="3969" w:type="dxa"/>
            <w:shd w:val="clear" w:color="auto" w:fill="FFFFCC"/>
          </w:tcPr>
          <w:p w14:paraId="711E86C9" w14:textId="77777777" w:rsidR="001B266B" w:rsidRPr="00537AC0" w:rsidRDefault="001B266B" w:rsidP="001B266B">
            <w:pPr>
              <w:jc w:val="center"/>
              <w:rPr>
                <w:rFonts w:ascii="Arial" w:hAnsi="Arial" w:cs="Arial"/>
                <w:sz w:val="20"/>
                <w:szCs w:val="20"/>
                <w:lang w:val="en-US"/>
              </w:rPr>
            </w:pPr>
          </w:p>
        </w:tc>
      </w:tr>
      <w:tr w:rsidR="001B266B" w:rsidRPr="00537AC0" w14:paraId="36F947D3" w14:textId="77777777" w:rsidTr="001B266B">
        <w:tc>
          <w:tcPr>
            <w:tcW w:w="1134" w:type="dxa"/>
          </w:tcPr>
          <w:p w14:paraId="3045433D"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Date</w:t>
            </w:r>
          </w:p>
        </w:tc>
        <w:tc>
          <w:tcPr>
            <w:tcW w:w="3969" w:type="dxa"/>
            <w:shd w:val="clear" w:color="auto" w:fill="FFFFCC"/>
          </w:tcPr>
          <w:p w14:paraId="6C313634" w14:textId="77777777" w:rsidR="001B266B" w:rsidRPr="00537AC0" w:rsidRDefault="001B266B" w:rsidP="001B266B">
            <w:pPr>
              <w:jc w:val="center"/>
              <w:rPr>
                <w:rFonts w:ascii="Arial" w:hAnsi="Arial" w:cs="Arial"/>
                <w:sz w:val="20"/>
                <w:szCs w:val="20"/>
                <w:lang w:val="en-US"/>
              </w:rPr>
            </w:pPr>
          </w:p>
        </w:tc>
      </w:tr>
      <w:tr w:rsidR="001B266B" w:rsidRPr="00537AC0" w14:paraId="37DA58EF" w14:textId="77777777" w:rsidTr="001B266B">
        <w:tc>
          <w:tcPr>
            <w:tcW w:w="1134" w:type="dxa"/>
          </w:tcPr>
          <w:p w14:paraId="144548E4"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Signature</w:t>
            </w:r>
          </w:p>
        </w:tc>
        <w:tc>
          <w:tcPr>
            <w:tcW w:w="3969" w:type="dxa"/>
            <w:shd w:val="clear" w:color="auto" w:fill="FFFFCC"/>
          </w:tcPr>
          <w:p w14:paraId="410A0122" w14:textId="77777777" w:rsidR="001B266B" w:rsidRPr="00537AC0" w:rsidRDefault="001B266B" w:rsidP="001B266B">
            <w:pPr>
              <w:jc w:val="center"/>
              <w:rPr>
                <w:rFonts w:ascii="Arial" w:hAnsi="Arial" w:cs="Arial"/>
                <w:sz w:val="20"/>
                <w:szCs w:val="20"/>
                <w:lang w:val="en-US"/>
              </w:rPr>
            </w:pPr>
          </w:p>
        </w:tc>
      </w:tr>
      <w:tr w:rsidR="001B266B" w:rsidRPr="00537AC0" w14:paraId="3972C9EB" w14:textId="77777777" w:rsidTr="001B266B">
        <w:tc>
          <w:tcPr>
            <w:tcW w:w="1134" w:type="dxa"/>
          </w:tcPr>
          <w:p w14:paraId="4E928BA9"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Full name</w:t>
            </w:r>
          </w:p>
        </w:tc>
        <w:tc>
          <w:tcPr>
            <w:tcW w:w="3969" w:type="dxa"/>
            <w:shd w:val="clear" w:color="auto" w:fill="FFFFCC"/>
          </w:tcPr>
          <w:p w14:paraId="6704AD21" w14:textId="77777777" w:rsidR="001B266B" w:rsidRPr="00537AC0" w:rsidRDefault="001B266B" w:rsidP="001B266B">
            <w:pPr>
              <w:jc w:val="center"/>
              <w:rPr>
                <w:rFonts w:ascii="Arial" w:hAnsi="Arial" w:cs="Arial"/>
                <w:sz w:val="20"/>
                <w:szCs w:val="20"/>
                <w:lang w:val="en-US"/>
              </w:rPr>
            </w:pPr>
          </w:p>
        </w:tc>
      </w:tr>
      <w:tr w:rsidR="001B266B" w:rsidRPr="00537AC0" w14:paraId="317B281D" w14:textId="77777777" w:rsidTr="001B266B">
        <w:tc>
          <w:tcPr>
            <w:tcW w:w="1134" w:type="dxa"/>
          </w:tcPr>
          <w:p w14:paraId="03B90AAD"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Title</w:t>
            </w:r>
          </w:p>
        </w:tc>
        <w:tc>
          <w:tcPr>
            <w:tcW w:w="3969" w:type="dxa"/>
            <w:shd w:val="clear" w:color="auto" w:fill="FFFFCC"/>
          </w:tcPr>
          <w:p w14:paraId="6CDB3B34" w14:textId="77777777" w:rsidR="001B266B" w:rsidRPr="00537AC0" w:rsidRDefault="001B266B" w:rsidP="001B266B">
            <w:pPr>
              <w:jc w:val="center"/>
              <w:rPr>
                <w:rFonts w:ascii="Arial" w:hAnsi="Arial" w:cs="Arial"/>
                <w:sz w:val="20"/>
                <w:szCs w:val="20"/>
                <w:lang w:val="en-US"/>
              </w:rPr>
            </w:pPr>
          </w:p>
        </w:tc>
      </w:tr>
    </w:tbl>
    <w:p w14:paraId="5CBE9B81" w14:textId="77777777" w:rsidR="001B266B" w:rsidRPr="00537AC0" w:rsidRDefault="001B266B" w:rsidP="001B266B">
      <w:pPr>
        <w:rPr>
          <w:rFonts w:ascii="Arial" w:hAnsi="Arial" w:cs="Arial"/>
          <w:sz w:val="20"/>
          <w:szCs w:val="20"/>
          <w:lang w:val="en-US"/>
        </w:rPr>
      </w:pPr>
      <w:r w:rsidRPr="00537AC0">
        <w:rPr>
          <w:rFonts w:ascii="Arial" w:hAnsi="Arial" w:cs="Arial"/>
          <w:b/>
          <w:sz w:val="20"/>
          <w:szCs w:val="20"/>
          <w:lang w:val="en-US"/>
        </w:rPr>
        <w:br/>
      </w:r>
    </w:p>
    <w:tbl>
      <w:tblPr>
        <w:tblW w:w="51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3969"/>
      </w:tblGrid>
      <w:tr w:rsidR="001B266B" w:rsidRPr="00537AC0" w14:paraId="75D0CBEF" w14:textId="77777777" w:rsidTr="001B266B">
        <w:trPr>
          <w:trHeight w:val="464"/>
        </w:trPr>
        <w:tc>
          <w:tcPr>
            <w:tcW w:w="1134" w:type="dxa"/>
          </w:tcPr>
          <w:p w14:paraId="17607BD5" w14:textId="77777777" w:rsidR="001B266B" w:rsidRPr="00537AC0" w:rsidRDefault="001B266B" w:rsidP="001B266B">
            <w:pPr>
              <w:spacing w:after="0"/>
              <w:jc w:val="right"/>
              <w:rPr>
                <w:rFonts w:ascii="Arial" w:hAnsi="Arial" w:cs="Arial"/>
                <w:sz w:val="20"/>
                <w:szCs w:val="20"/>
                <w:lang w:val="en-US"/>
              </w:rPr>
            </w:pPr>
            <w:r w:rsidRPr="00537AC0">
              <w:rPr>
                <w:rFonts w:ascii="Arial" w:hAnsi="Arial" w:cs="Arial"/>
                <w:sz w:val="20"/>
                <w:szCs w:val="20"/>
                <w:lang w:val="en-US"/>
              </w:rPr>
              <w:t>For</w:t>
            </w:r>
          </w:p>
        </w:tc>
        <w:tc>
          <w:tcPr>
            <w:tcW w:w="3969" w:type="dxa"/>
          </w:tcPr>
          <w:p w14:paraId="6B7B574B" w14:textId="77777777" w:rsidR="001B266B" w:rsidRPr="00537AC0" w:rsidRDefault="001B266B" w:rsidP="001B266B">
            <w:pPr>
              <w:spacing w:after="0"/>
              <w:jc w:val="center"/>
              <w:rPr>
                <w:rFonts w:ascii="Arial" w:hAnsi="Arial" w:cs="Arial"/>
                <w:b/>
                <w:sz w:val="20"/>
                <w:szCs w:val="20"/>
                <w:lang w:val="en-US"/>
              </w:rPr>
            </w:pPr>
            <w:r w:rsidRPr="00537AC0">
              <w:rPr>
                <w:rFonts w:ascii="Arial" w:hAnsi="Arial" w:cs="Arial"/>
                <w:b/>
                <w:sz w:val="20"/>
                <w:szCs w:val="20"/>
                <w:lang w:val="en-US"/>
              </w:rPr>
              <w:t>Avinor</w:t>
            </w:r>
          </w:p>
        </w:tc>
      </w:tr>
      <w:tr w:rsidR="001B266B" w:rsidRPr="00537AC0" w14:paraId="705EDBDA" w14:textId="77777777" w:rsidTr="001B266B">
        <w:trPr>
          <w:trHeight w:val="464"/>
        </w:trPr>
        <w:tc>
          <w:tcPr>
            <w:tcW w:w="1134" w:type="dxa"/>
          </w:tcPr>
          <w:p w14:paraId="662C7B0B"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Place</w:t>
            </w:r>
          </w:p>
        </w:tc>
        <w:tc>
          <w:tcPr>
            <w:tcW w:w="3969" w:type="dxa"/>
            <w:shd w:val="clear" w:color="auto" w:fill="FFFFCC"/>
          </w:tcPr>
          <w:p w14:paraId="53795280" w14:textId="77777777" w:rsidR="001B266B" w:rsidRPr="00537AC0" w:rsidRDefault="001B266B" w:rsidP="001B266B">
            <w:pPr>
              <w:jc w:val="center"/>
              <w:rPr>
                <w:rFonts w:ascii="Arial" w:hAnsi="Arial" w:cs="Arial"/>
                <w:sz w:val="20"/>
                <w:szCs w:val="20"/>
                <w:lang w:val="en-US"/>
              </w:rPr>
            </w:pPr>
          </w:p>
        </w:tc>
      </w:tr>
      <w:tr w:rsidR="001B266B" w:rsidRPr="00537AC0" w14:paraId="30EEF8ED" w14:textId="77777777" w:rsidTr="001B266B">
        <w:trPr>
          <w:trHeight w:val="465"/>
        </w:trPr>
        <w:tc>
          <w:tcPr>
            <w:tcW w:w="1134" w:type="dxa"/>
          </w:tcPr>
          <w:p w14:paraId="022534DB"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Date</w:t>
            </w:r>
          </w:p>
        </w:tc>
        <w:tc>
          <w:tcPr>
            <w:tcW w:w="3969" w:type="dxa"/>
            <w:shd w:val="clear" w:color="auto" w:fill="FFFFCC"/>
          </w:tcPr>
          <w:p w14:paraId="6869765F" w14:textId="77777777" w:rsidR="001B266B" w:rsidRPr="00537AC0" w:rsidRDefault="001B266B" w:rsidP="001B266B">
            <w:pPr>
              <w:jc w:val="center"/>
              <w:rPr>
                <w:rFonts w:ascii="Arial" w:hAnsi="Arial" w:cs="Arial"/>
                <w:sz w:val="20"/>
                <w:szCs w:val="20"/>
                <w:lang w:val="en-US"/>
              </w:rPr>
            </w:pPr>
          </w:p>
        </w:tc>
      </w:tr>
      <w:tr w:rsidR="001B266B" w:rsidRPr="00537AC0" w14:paraId="1F8C6A2A" w14:textId="77777777" w:rsidTr="001B266B">
        <w:trPr>
          <w:trHeight w:val="464"/>
        </w:trPr>
        <w:tc>
          <w:tcPr>
            <w:tcW w:w="1134" w:type="dxa"/>
          </w:tcPr>
          <w:p w14:paraId="5AD0617B"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Signature</w:t>
            </w:r>
          </w:p>
        </w:tc>
        <w:tc>
          <w:tcPr>
            <w:tcW w:w="3969" w:type="dxa"/>
            <w:shd w:val="clear" w:color="auto" w:fill="FFFFCC"/>
          </w:tcPr>
          <w:p w14:paraId="07388D2B" w14:textId="77777777" w:rsidR="001B266B" w:rsidRPr="00537AC0" w:rsidRDefault="001B266B" w:rsidP="001B266B">
            <w:pPr>
              <w:jc w:val="center"/>
              <w:rPr>
                <w:rFonts w:ascii="Arial" w:hAnsi="Arial" w:cs="Arial"/>
                <w:sz w:val="20"/>
                <w:szCs w:val="20"/>
                <w:lang w:val="en-US"/>
              </w:rPr>
            </w:pPr>
          </w:p>
        </w:tc>
      </w:tr>
      <w:tr w:rsidR="001B266B" w:rsidRPr="00537AC0" w14:paraId="6B080ABB" w14:textId="77777777" w:rsidTr="001B266B">
        <w:trPr>
          <w:trHeight w:val="464"/>
        </w:trPr>
        <w:tc>
          <w:tcPr>
            <w:tcW w:w="1134" w:type="dxa"/>
          </w:tcPr>
          <w:p w14:paraId="68D181EE"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Full name</w:t>
            </w:r>
          </w:p>
        </w:tc>
        <w:tc>
          <w:tcPr>
            <w:tcW w:w="3969" w:type="dxa"/>
            <w:shd w:val="clear" w:color="auto" w:fill="FFFFCC"/>
          </w:tcPr>
          <w:p w14:paraId="48727BE6" w14:textId="77777777" w:rsidR="001B266B" w:rsidRPr="00537AC0" w:rsidRDefault="001B266B" w:rsidP="001B266B">
            <w:pPr>
              <w:jc w:val="center"/>
              <w:rPr>
                <w:rFonts w:ascii="Arial" w:hAnsi="Arial" w:cs="Arial"/>
                <w:sz w:val="20"/>
                <w:szCs w:val="20"/>
                <w:lang w:val="en-US"/>
              </w:rPr>
            </w:pPr>
            <w:r w:rsidRPr="00537AC0">
              <w:rPr>
                <w:rFonts w:ascii="Arial" w:hAnsi="Arial" w:cs="Arial"/>
                <w:sz w:val="20"/>
                <w:szCs w:val="20"/>
                <w:lang w:val="en-US"/>
              </w:rPr>
              <w:t>Jan Kåre Haaheim</w:t>
            </w:r>
          </w:p>
        </w:tc>
      </w:tr>
      <w:tr w:rsidR="001B266B" w:rsidRPr="00537AC0" w14:paraId="0406618F" w14:textId="77777777" w:rsidTr="001B266B">
        <w:trPr>
          <w:trHeight w:val="465"/>
        </w:trPr>
        <w:tc>
          <w:tcPr>
            <w:tcW w:w="1134" w:type="dxa"/>
          </w:tcPr>
          <w:p w14:paraId="2E90A285"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Title</w:t>
            </w:r>
          </w:p>
        </w:tc>
        <w:tc>
          <w:tcPr>
            <w:tcW w:w="3969" w:type="dxa"/>
            <w:shd w:val="clear" w:color="auto" w:fill="FFFFCC"/>
          </w:tcPr>
          <w:p w14:paraId="7DB78215" w14:textId="77777777" w:rsidR="001B266B" w:rsidRPr="00537AC0" w:rsidRDefault="001B266B" w:rsidP="001B266B">
            <w:pPr>
              <w:jc w:val="center"/>
              <w:rPr>
                <w:rFonts w:ascii="Arial" w:hAnsi="Arial" w:cs="Arial"/>
                <w:sz w:val="20"/>
                <w:szCs w:val="20"/>
                <w:lang w:val="en-US"/>
              </w:rPr>
            </w:pPr>
            <w:r w:rsidRPr="00537AC0">
              <w:rPr>
                <w:rFonts w:ascii="Arial" w:hAnsi="Arial" w:cs="Arial"/>
                <w:sz w:val="20"/>
                <w:szCs w:val="20"/>
                <w:lang w:val="en-US"/>
              </w:rPr>
              <w:t>CISO</w:t>
            </w:r>
          </w:p>
        </w:tc>
      </w:tr>
    </w:tbl>
    <w:p w14:paraId="03D95D3B" w14:textId="77777777" w:rsidR="001B266B" w:rsidRPr="00C77E96" w:rsidRDefault="001B266B" w:rsidP="001B266B">
      <w:pPr>
        <w:pStyle w:val="Overskrift1"/>
        <w:numPr>
          <w:ilvl w:val="0"/>
          <w:numId w:val="0"/>
        </w:numPr>
        <w:rPr>
          <w:lang w:val="en-US" w:eastAsia="nb-NO"/>
        </w:rPr>
      </w:pPr>
    </w:p>
    <w:p w14:paraId="4F7FBB8C" w14:textId="77777777" w:rsidR="00220631" w:rsidRPr="001B266B" w:rsidRDefault="00220631" w:rsidP="001B266B"/>
    <w:sectPr w:rsidR="00220631" w:rsidRPr="001B266B" w:rsidSect="006E5E72">
      <w:headerReference w:type="default"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85DF5" w14:textId="77777777" w:rsidR="005008F4" w:rsidRDefault="005008F4" w:rsidP="00316CC1">
      <w:pPr>
        <w:spacing w:after="0" w:line="240" w:lineRule="auto"/>
      </w:pPr>
      <w:r>
        <w:separator/>
      </w:r>
    </w:p>
  </w:endnote>
  <w:endnote w:type="continuationSeparator" w:id="0">
    <w:p w14:paraId="3B6C7EE1" w14:textId="77777777" w:rsidR="005008F4" w:rsidRDefault="005008F4" w:rsidP="00316CC1">
      <w:pPr>
        <w:spacing w:after="0" w:line="240" w:lineRule="auto"/>
      </w:pPr>
      <w:r>
        <w:continuationSeparator/>
      </w:r>
    </w:p>
  </w:endnote>
  <w:endnote w:type="continuationNotice" w:id="1">
    <w:p w14:paraId="24226478" w14:textId="77777777" w:rsidR="005008F4" w:rsidRDefault="005008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FCB49" w14:textId="28CD2707" w:rsidR="006B5819" w:rsidRPr="00725B07" w:rsidRDefault="006B5819">
    <w:pPr>
      <w:pStyle w:val="Bunntekst"/>
      <w:rPr>
        <w:lang w:val="en-GB"/>
      </w:rPr>
    </w:pPr>
    <w:r w:rsidRPr="00725B07">
      <w:rPr>
        <w:lang w:val="en-GB"/>
      </w:rPr>
      <w:t xml:space="preserve">Date: </w:t>
    </w:r>
    <w:r>
      <w:fldChar w:fldCharType="begin"/>
    </w:r>
    <w:r>
      <w:instrText xml:space="preserve"> TIME \@ "yyyy-MM-dd" </w:instrText>
    </w:r>
    <w:r>
      <w:fldChar w:fldCharType="separate"/>
    </w:r>
    <w:r w:rsidR="00ED0615">
      <w:rPr>
        <w:noProof/>
      </w:rPr>
      <w:t>2026-06-02</w:t>
    </w:r>
    <w:r>
      <w:fldChar w:fldCharType="end"/>
    </w:r>
    <w:r w:rsidRPr="00725B07">
      <w:rPr>
        <w:lang w:val="en-GB"/>
      </w:rPr>
      <w:tab/>
      <w:t xml:space="preserve">Page </w:t>
    </w:r>
    <w:r>
      <w:rPr>
        <w:rStyle w:val="Sidetall"/>
      </w:rPr>
      <w:fldChar w:fldCharType="begin"/>
    </w:r>
    <w:r w:rsidRPr="00725B07">
      <w:rPr>
        <w:rStyle w:val="Sidetall"/>
        <w:lang w:val="en-GB"/>
      </w:rPr>
      <w:instrText xml:space="preserve"> PAGE </w:instrText>
    </w:r>
    <w:r>
      <w:rPr>
        <w:rStyle w:val="Sidetall"/>
      </w:rPr>
      <w:fldChar w:fldCharType="separate"/>
    </w:r>
    <w:r>
      <w:rPr>
        <w:rStyle w:val="Sidetall"/>
        <w:noProof/>
        <w:lang w:val="en-GB"/>
      </w:rPr>
      <w:t>16</w:t>
    </w:r>
    <w:r>
      <w:rPr>
        <w:rStyle w:val="Sidetall"/>
      </w:rPr>
      <w:fldChar w:fldCharType="end"/>
    </w:r>
    <w:r w:rsidRPr="00725B07">
      <w:rPr>
        <w:rStyle w:val="Sidetall"/>
        <w:lang w:val="en-GB"/>
      </w:rPr>
      <w:t xml:space="preserve"> </w:t>
    </w:r>
    <w:r>
      <w:rPr>
        <w:rStyle w:val="Sidetall"/>
        <w:lang w:val="en-GB"/>
      </w:rPr>
      <w:t>of</w:t>
    </w:r>
    <w:r w:rsidRPr="00725B07">
      <w:rPr>
        <w:rStyle w:val="Sidetall"/>
        <w:lang w:val="en-GB"/>
      </w:rPr>
      <w:t xml:space="preserve"> </w:t>
    </w:r>
    <w:r>
      <w:rPr>
        <w:rStyle w:val="Sidetall"/>
      </w:rPr>
      <w:fldChar w:fldCharType="begin"/>
    </w:r>
    <w:r w:rsidRPr="00725B07">
      <w:rPr>
        <w:rStyle w:val="Sidetall"/>
        <w:lang w:val="en-GB"/>
      </w:rPr>
      <w:instrText xml:space="preserve"> NUMPAGES </w:instrText>
    </w:r>
    <w:r>
      <w:rPr>
        <w:rStyle w:val="Sidetall"/>
      </w:rPr>
      <w:fldChar w:fldCharType="separate"/>
    </w:r>
    <w:r>
      <w:rPr>
        <w:rStyle w:val="Sidetall"/>
        <w:noProof/>
        <w:lang w:val="en-GB"/>
      </w:rPr>
      <w:t>16</w:t>
    </w:r>
    <w:r>
      <w:rPr>
        <w:rStyle w:val="Sidetall"/>
      </w:rPr>
      <w:fldChar w:fldCharType="end"/>
    </w:r>
    <w:r w:rsidRPr="00725B07">
      <w:rPr>
        <w:rStyle w:val="Sidetall"/>
        <w:lang w:val="en-GB"/>
      </w:rPr>
      <w:tab/>
      <w:t>© Avinor AS</w:t>
    </w:r>
    <w:r w:rsidRPr="00725B07">
      <w:rPr>
        <w:rStyle w:val="Sidetall"/>
        <w:lang w:val="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A1CE" w14:textId="56D3D731" w:rsidR="006B5819" w:rsidRDefault="006B5819">
    <w:pPr>
      <w:pStyle w:val="Bunntekst"/>
    </w:pPr>
    <w:r>
      <w:t xml:space="preserve">Dato: </w:t>
    </w:r>
    <w:r>
      <w:fldChar w:fldCharType="begin"/>
    </w:r>
    <w:r>
      <w:instrText xml:space="preserve"> TIME \@ "yyyy-MM-dd" </w:instrText>
    </w:r>
    <w:r>
      <w:fldChar w:fldCharType="separate"/>
    </w:r>
    <w:r w:rsidR="00ED0615">
      <w:rPr>
        <w:noProof/>
      </w:rPr>
      <w:t>2026-06-02</w:t>
    </w:r>
    <w:r>
      <w:fldChar w:fldCharType="end"/>
    </w:r>
    <w:r>
      <w:tab/>
    </w:r>
    <w:r>
      <w:tab/>
    </w:r>
    <w:r>
      <w:rPr>
        <w:rStyle w:val="Sidetall"/>
      </w:rPr>
      <w:t>© Avinor 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82713" w14:textId="77777777" w:rsidR="005008F4" w:rsidRDefault="005008F4" w:rsidP="00316CC1">
      <w:pPr>
        <w:spacing w:after="0" w:line="240" w:lineRule="auto"/>
      </w:pPr>
      <w:r>
        <w:separator/>
      </w:r>
    </w:p>
  </w:footnote>
  <w:footnote w:type="continuationSeparator" w:id="0">
    <w:p w14:paraId="115846E9" w14:textId="77777777" w:rsidR="005008F4" w:rsidRDefault="005008F4" w:rsidP="00316CC1">
      <w:pPr>
        <w:spacing w:after="0" w:line="240" w:lineRule="auto"/>
      </w:pPr>
      <w:r>
        <w:continuationSeparator/>
      </w:r>
    </w:p>
  </w:footnote>
  <w:footnote w:type="continuationNotice" w:id="1">
    <w:p w14:paraId="13D6F005" w14:textId="77777777" w:rsidR="005008F4" w:rsidRDefault="005008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C298B" w14:textId="438B07A3" w:rsidR="00787523" w:rsidRPr="00725B07" w:rsidRDefault="006B5819" w:rsidP="00787523">
    <w:pPr>
      <w:pStyle w:val="Topptekst"/>
      <w:jc w:val="center"/>
      <w:rPr>
        <w:lang w:val="en-US"/>
      </w:rPr>
    </w:pPr>
    <w:r>
      <w:rPr>
        <w:noProof/>
      </w:rPr>
      <w:drawing>
        <wp:anchor distT="0" distB="0" distL="114300" distR="114300" simplePos="0" relativeHeight="251658240" behindDoc="1" locked="0" layoutInCell="1" allowOverlap="1" wp14:anchorId="76C87AEE" wp14:editId="0421037C">
          <wp:simplePos x="0" y="0"/>
          <wp:positionH relativeFrom="column">
            <wp:posOffset>-71755</wp:posOffset>
          </wp:positionH>
          <wp:positionV relativeFrom="paragraph">
            <wp:posOffset>-152400</wp:posOffset>
          </wp:positionV>
          <wp:extent cx="1438275" cy="390525"/>
          <wp:effectExtent l="0" t="0" r="0" b="0"/>
          <wp:wrapTight wrapText="bothSides">
            <wp:wrapPolygon edited="0">
              <wp:start x="0" y="0"/>
              <wp:lineTo x="0" y="21073"/>
              <wp:lineTo x="21457" y="21073"/>
              <wp:lineTo x="21457" y="0"/>
              <wp:lineTo x="0" y="0"/>
            </wp:wrapPolygon>
          </wp:wrapTight>
          <wp:docPr id="2" name="Bilde 2" descr="J:\Maler (arbeidsmappe)\Avinor\Ny merkevare info om nye maler\Avinor-lill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J:\Maler (arbeidsmappe)\Avinor\Ny merkevare info om nye maler\Avinor-lilla-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5187CFB5" w:rsidRPr="00725B07">
      <w:rPr>
        <w:lang w:val="en-US"/>
      </w:rPr>
      <w:t>Security agreement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4E65" w14:textId="77777777" w:rsidR="006B5819" w:rsidRDefault="5187CFB5">
    <w:pPr>
      <w:pStyle w:val="Topptekst"/>
    </w:pPr>
    <w:bookmarkStart w:id="438" w:name="Logo"/>
    <w:r>
      <w:rPr>
        <w:noProof/>
      </w:rPr>
      <w:drawing>
        <wp:inline distT="0" distB="0" distL="0" distR="0" wp14:anchorId="018F6BD1" wp14:editId="5187CFB5">
          <wp:extent cx="1438275" cy="390525"/>
          <wp:effectExtent l="0" t="0" r="0" b="0"/>
          <wp:docPr id="1" name="Bilde 2" descr="J:\Maler (arbeidsmappe)\Avinor\Ny merkevare info om nye maler\Avinor-lill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
                    <a:extLst>
                      <a:ext uri="{28A0092B-C50C-407E-A947-70E740481C1C}">
                        <a14:useLocalDpi xmlns:a14="http://schemas.microsoft.com/office/drawing/2010/main" val="0"/>
                      </a:ext>
                    </a:extLst>
                  </a:blip>
                  <a:stretch>
                    <a:fillRect/>
                  </a:stretch>
                </pic:blipFill>
                <pic:spPr>
                  <a:xfrm>
                    <a:off x="0" y="0"/>
                    <a:ext cx="1438275" cy="390525"/>
                  </a:xfrm>
                  <a:prstGeom prst="rect">
                    <a:avLst/>
                  </a:prstGeom>
                </pic:spPr>
              </pic:pic>
            </a:graphicData>
          </a:graphic>
        </wp:inline>
      </w:drawing>
    </w:r>
    <w:bookmarkEnd w:id="43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346E20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52C27352"/>
    <w:lvl w:ilvl="0">
      <w:numFmt w:val="bullet"/>
      <w:lvlText w:val="*"/>
      <w:lvlJc w:val="left"/>
    </w:lvl>
  </w:abstractNum>
  <w:abstractNum w:abstractNumId="2" w15:restartNumberingAfterBreak="0">
    <w:nsid w:val="007066E2"/>
    <w:multiLevelType w:val="hybridMultilevel"/>
    <w:tmpl w:val="7E642B76"/>
    <w:lvl w:ilvl="0" w:tplc="04140017">
      <w:start w:val="1"/>
      <w:numFmt w:val="lowerLetter"/>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0670253B"/>
    <w:multiLevelType w:val="hybridMultilevel"/>
    <w:tmpl w:val="FA1210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462D2C"/>
    <w:multiLevelType w:val="multilevel"/>
    <w:tmpl w:val="0414001F"/>
    <w:numStyleLink w:val="111111"/>
  </w:abstractNum>
  <w:abstractNum w:abstractNumId="5" w15:restartNumberingAfterBreak="0">
    <w:nsid w:val="1A014085"/>
    <w:multiLevelType w:val="multilevel"/>
    <w:tmpl w:val="0414001F"/>
    <w:numStyleLink w:val="111111"/>
  </w:abstractNum>
  <w:abstractNum w:abstractNumId="6" w15:restartNumberingAfterBreak="0">
    <w:nsid w:val="1F26359C"/>
    <w:multiLevelType w:val="hybridMultilevel"/>
    <w:tmpl w:val="A056ABE4"/>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24342909"/>
    <w:multiLevelType w:val="multilevel"/>
    <w:tmpl w:val="C576E774"/>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1285"/>
        </w:tabs>
        <w:ind w:left="1285"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8" w15:restartNumberingAfterBreak="0">
    <w:nsid w:val="33EA591A"/>
    <w:multiLevelType w:val="hybridMultilevel"/>
    <w:tmpl w:val="C9F2D8EE"/>
    <w:lvl w:ilvl="0" w:tplc="B4B04B80">
      <w:numFmt w:val="bullet"/>
      <w:lvlText w:val="-"/>
      <w:lvlJc w:val="left"/>
      <w:pPr>
        <w:ind w:left="792" w:hanging="360"/>
      </w:pPr>
      <w:rPr>
        <w:rFonts w:ascii="Arial" w:eastAsia="Calibri" w:hAnsi="Arial" w:cs="Arial" w:hint="default"/>
      </w:rPr>
    </w:lvl>
    <w:lvl w:ilvl="1" w:tplc="04140003" w:tentative="1">
      <w:start w:val="1"/>
      <w:numFmt w:val="bullet"/>
      <w:lvlText w:val="o"/>
      <w:lvlJc w:val="left"/>
      <w:pPr>
        <w:ind w:left="1512" w:hanging="360"/>
      </w:pPr>
      <w:rPr>
        <w:rFonts w:ascii="Courier New" w:hAnsi="Courier New" w:cs="Courier New" w:hint="default"/>
      </w:rPr>
    </w:lvl>
    <w:lvl w:ilvl="2" w:tplc="04140005" w:tentative="1">
      <w:start w:val="1"/>
      <w:numFmt w:val="bullet"/>
      <w:lvlText w:val=""/>
      <w:lvlJc w:val="left"/>
      <w:pPr>
        <w:ind w:left="2232" w:hanging="360"/>
      </w:pPr>
      <w:rPr>
        <w:rFonts w:ascii="Wingdings" w:hAnsi="Wingdings" w:hint="default"/>
      </w:rPr>
    </w:lvl>
    <w:lvl w:ilvl="3" w:tplc="04140001" w:tentative="1">
      <w:start w:val="1"/>
      <w:numFmt w:val="bullet"/>
      <w:lvlText w:val=""/>
      <w:lvlJc w:val="left"/>
      <w:pPr>
        <w:ind w:left="2952" w:hanging="360"/>
      </w:pPr>
      <w:rPr>
        <w:rFonts w:ascii="Symbol" w:hAnsi="Symbol" w:hint="default"/>
      </w:rPr>
    </w:lvl>
    <w:lvl w:ilvl="4" w:tplc="04140003" w:tentative="1">
      <w:start w:val="1"/>
      <w:numFmt w:val="bullet"/>
      <w:lvlText w:val="o"/>
      <w:lvlJc w:val="left"/>
      <w:pPr>
        <w:ind w:left="3672" w:hanging="360"/>
      </w:pPr>
      <w:rPr>
        <w:rFonts w:ascii="Courier New" w:hAnsi="Courier New" w:cs="Courier New" w:hint="default"/>
      </w:rPr>
    </w:lvl>
    <w:lvl w:ilvl="5" w:tplc="04140005" w:tentative="1">
      <w:start w:val="1"/>
      <w:numFmt w:val="bullet"/>
      <w:lvlText w:val=""/>
      <w:lvlJc w:val="left"/>
      <w:pPr>
        <w:ind w:left="4392" w:hanging="360"/>
      </w:pPr>
      <w:rPr>
        <w:rFonts w:ascii="Wingdings" w:hAnsi="Wingdings" w:hint="default"/>
      </w:rPr>
    </w:lvl>
    <w:lvl w:ilvl="6" w:tplc="04140001" w:tentative="1">
      <w:start w:val="1"/>
      <w:numFmt w:val="bullet"/>
      <w:lvlText w:val=""/>
      <w:lvlJc w:val="left"/>
      <w:pPr>
        <w:ind w:left="5112" w:hanging="360"/>
      </w:pPr>
      <w:rPr>
        <w:rFonts w:ascii="Symbol" w:hAnsi="Symbol" w:hint="default"/>
      </w:rPr>
    </w:lvl>
    <w:lvl w:ilvl="7" w:tplc="04140003" w:tentative="1">
      <w:start w:val="1"/>
      <w:numFmt w:val="bullet"/>
      <w:lvlText w:val="o"/>
      <w:lvlJc w:val="left"/>
      <w:pPr>
        <w:ind w:left="5832" w:hanging="360"/>
      </w:pPr>
      <w:rPr>
        <w:rFonts w:ascii="Courier New" w:hAnsi="Courier New" w:cs="Courier New" w:hint="default"/>
      </w:rPr>
    </w:lvl>
    <w:lvl w:ilvl="8" w:tplc="04140005" w:tentative="1">
      <w:start w:val="1"/>
      <w:numFmt w:val="bullet"/>
      <w:lvlText w:val=""/>
      <w:lvlJc w:val="left"/>
      <w:pPr>
        <w:ind w:left="6552" w:hanging="360"/>
      </w:pPr>
      <w:rPr>
        <w:rFonts w:ascii="Wingdings" w:hAnsi="Wingdings" w:hint="default"/>
      </w:rPr>
    </w:lvl>
  </w:abstractNum>
  <w:abstractNum w:abstractNumId="9" w15:restartNumberingAfterBreak="0">
    <w:nsid w:val="38CC29C7"/>
    <w:multiLevelType w:val="hybridMultilevel"/>
    <w:tmpl w:val="46940F56"/>
    <w:lvl w:ilvl="0" w:tplc="04140017">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4A2241FA"/>
    <w:multiLevelType w:val="multilevel"/>
    <w:tmpl w:val="0414001F"/>
    <w:numStyleLink w:val="111111"/>
  </w:abstractNum>
  <w:abstractNum w:abstractNumId="11" w15:restartNumberingAfterBreak="0">
    <w:nsid w:val="4D9F012B"/>
    <w:multiLevelType w:val="hybridMultilevel"/>
    <w:tmpl w:val="40EE45EE"/>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5BCB34A5"/>
    <w:multiLevelType w:val="multilevel"/>
    <w:tmpl w:val="0414001F"/>
    <w:numStyleLink w:val="111111"/>
  </w:abstractNum>
  <w:abstractNum w:abstractNumId="13" w15:restartNumberingAfterBreak="0">
    <w:nsid w:val="5D6F3F75"/>
    <w:multiLevelType w:val="hybridMultilevel"/>
    <w:tmpl w:val="5E986B10"/>
    <w:lvl w:ilvl="0" w:tplc="04140001">
      <w:start w:val="1"/>
      <w:numFmt w:val="bullet"/>
      <w:lvlText w:val=""/>
      <w:lvlJc w:val="left"/>
      <w:pPr>
        <w:ind w:left="1077" w:hanging="360"/>
      </w:pPr>
      <w:rPr>
        <w:rFonts w:ascii="Symbol" w:hAnsi="Symbol" w:hint="default"/>
      </w:rPr>
    </w:lvl>
    <w:lvl w:ilvl="1" w:tplc="04140003" w:tentative="1">
      <w:start w:val="1"/>
      <w:numFmt w:val="bullet"/>
      <w:lvlText w:val="o"/>
      <w:lvlJc w:val="left"/>
      <w:pPr>
        <w:ind w:left="1797" w:hanging="360"/>
      </w:pPr>
      <w:rPr>
        <w:rFonts w:ascii="Courier New" w:hAnsi="Courier New" w:cs="Courier New" w:hint="default"/>
      </w:rPr>
    </w:lvl>
    <w:lvl w:ilvl="2" w:tplc="04140005" w:tentative="1">
      <w:start w:val="1"/>
      <w:numFmt w:val="bullet"/>
      <w:lvlText w:val=""/>
      <w:lvlJc w:val="left"/>
      <w:pPr>
        <w:ind w:left="2517" w:hanging="360"/>
      </w:pPr>
      <w:rPr>
        <w:rFonts w:ascii="Wingdings" w:hAnsi="Wingdings" w:hint="default"/>
      </w:rPr>
    </w:lvl>
    <w:lvl w:ilvl="3" w:tplc="04140001" w:tentative="1">
      <w:start w:val="1"/>
      <w:numFmt w:val="bullet"/>
      <w:lvlText w:val=""/>
      <w:lvlJc w:val="left"/>
      <w:pPr>
        <w:ind w:left="3237" w:hanging="360"/>
      </w:pPr>
      <w:rPr>
        <w:rFonts w:ascii="Symbol" w:hAnsi="Symbol" w:hint="default"/>
      </w:rPr>
    </w:lvl>
    <w:lvl w:ilvl="4" w:tplc="04140003" w:tentative="1">
      <w:start w:val="1"/>
      <w:numFmt w:val="bullet"/>
      <w:lvlText w:val="o"/>
      <w:lvlJc w:val="left"/>
      <w:pPr>
        <w:ind w:left="3957" w:hanging="360"/>
      </w:pPr>
      <w:rPr>
        <w:rFonts w:ascii="Courier New" w:hAnsi="Courier New" w:cs="Courier New" w:hint="default"/>
      </w:rPr>
    </w:lvl>
    <w:lvl w:ilvl="5" w:tplc="04140005" w:tentative="1">
      <w:start w:val="1"/>
      <w:numFmt w:val="bullet"/>
      <w:lvlText w:val=""/>
      <w:lvlJc w:val="left"/>
      <w:pPr>
        <w:ind w:left="4677" w:hanging="360"/>
      </w:pPr>
      <w:rPr>
        <w:rFonts w:ascii="Wingdings" w:hAnsi="Wingdings" w:hint="default"/>
      </w:rPr>
    </w:lvl>
    <w:lvl w:ilvl="6" w:tplc="04140001" w:tentative="1">
      <w:start w:val="1"/>
      <w:numFmt w:val="bullet"/>
      <w:lvlText w:val=""/>
      <w:lvlJc w:val="left"/>
      <w:pPr>
        <w:ind w:left="5397" w:hanging="360"/>
      </w:pPr>
      <w:rPr>
        <w:rFonts w:ascii="Symbol" w:hAnsi="Symbol" w:hint="default"/>
      </w:rPr>
    </w:lvl>
    <w:lvl w:ilvl="7" w:tplc="04140003" w:tentative="1">
      <w:start w:val="1"/>
      <w:numFmt w:val="bullet"/>
      <w:lvlText w:val="o"/>
      <w:lvlJc w:val="left"/>
      <w:pPr>
        <w:ind w:left="6117" w:hanging="360"/>
      </w:pPr>
      <w:rPr>
        <w:rFonts w:ascii="Courier New" w:hAnsi="Courier New" w:cs="Courier New" w:hint="default"/>
      </w:rPr>
    </w:lvl>
    <w:lvl w:ilvl="8" w:tplc="04140005" w:tentative="1">
      <w:start w:val="1"/>
      <w:numFmt w:val="bullet"/>
      <w:lvlText w:val=""/>
      <w:lvlJc w:val="left"/>
      <w:pPr>
        <w:ind w:left="6837" w:hanging="360"/>
      </w:pPr>
      <w:rPr>
        <w:rFonts w:ascii="Wingdings" w:hAnsi="Wingdings" w:hint="default"/>
      </w:rPr>
    </w:lvl>
  </w:abstractNum>
  <w:abstractNum w:abstractNumId="14" w15:restartNumberingAfterBreak="0">
    <w:nsid w:val="62913277"/>
    <w:multiLevelType w:val="hybridMultilevel"/>
    <w:tmpl w:val="B7A25560"/>
    <w:lvl w:ilvl="0" w:tplc="9D6475CC">
      <w:start w:val="5"/>
      <w:numFmt w:val="bullet"/>
      <w:lvlText w:val="-"/>
      <w:lvlJc w:val="left"/>
      <w:pPr>
        <w:tabs>
          <w:tab w:val="num" w:pos="720"/>
        </w:tabs>
        <w:ind w:left="720" w:hanging="360"/>
      </w:pPr>
      <w:rPr>
        <w:rFonts w:ascii="Arial" w:eastAsia="Calibri"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876B18"/>
    <w:multiLevelType w:val="hybridMultilevel"/>
    <w:tmpl w:val="6988EE14"/>
    <w:lvl w:ilvl="0" w:tplc="72B0534C">
      <w:numFmt w:val="bullet"/>
      <w:lvlText w:val="-"/>
      <w:lvlJc w:val="left"/>
      <w:pPr>
        <w:tabs>
          <w:tab w:val="num" w:pos="720"/>
        </w:tabs>
        <w:ind w:left="720" w:hanging="360"/>
      </w:pPr>
      <w:rPr>
        <w:rFonts w:ascii="Times New Roman" w:eastAsia="Times New Roman" w:hAnsi="Times New Roman" w:cs="Times New Roman"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661E5FED"/>
    <w:multiLevelType w:val="hybridMultilevel"/>
    <w:tmpl w:val="D8387DA2"/>
    <w:lvl w:ilvl="0" w:tplc="ADD2D542">
      <w:start w:val="4"/>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C455071"/>
    <w:multiLevelType w:val="hybridMultilevel"/>
    <w:tmpl w:val="6D921CFE"/>
    <w:lvl w:ilvl="0" w:tplc="04140011">
      <w:start w:val="1"/>
      <w:numFmt w:val="decimal"/>
      <w:lvlText w:val="%1)"/>
      <w:lvlJc w:val="left"/>
      <w:pPr>
        <w:tabs>
          <w:tab w:val="num" w:pos="720"/>
        </w:tabs>
        <w:ind w:left="720" w:hanging="360"/>
      </w:pPr>
      <w:rPr>
        <w:rFonts w:hint="default"/>
      </w:rPr>
    </w:lvl>
    <w:lvl w:ilvl="1" w:tplc="989658A2">
      <w:start w:val="1"/>
      <w:numFmt w:val="lowerLetter"/>
      <w:lvlText w:val="%2)"/>
      <w:lvlJc w:val="left"/>
      <w:pPr>
        <w:tabs>
          <w:tab w:val="num" w:pos="1440"/>
        </w:tabs>
        <w:ind w:left="1440" w:hanging="360"/>
      </w:pPr>
      <w:rPr>
        <w:rFonts w:hint="default"/>
      </w:r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6C682E7C"/>
    <w:multiLevelType w:val="hybridMultilevel"/>
    <w:tmpl w:val="A4689144"/>
    <w:lvl w:ilvl="0" w:tplc="04140001">
      <w:start w:val="1"/>
      <w:numFmt w:val="bullet"/>
      <w:lvlText w:val=""/>
      <w:lvlJc w:val="left"/>
      <w:pPr>
        <w:ind w:left="1152" w:hanging="360"/>
      </w:pPr>
      <w:rPr>
        <w:rFonts w:ascii="Symbol" w:hAnsi="Symbol" w:hint="default"/>
      </w:rPr>
    </w:lvl>
    <w:lvl w:ilvl="1" w:tplc="04140003" w:tentative="1">
      <w:start w:val="1"/>
      <w:numFmt w:val="bullet"/>
      <w:lvlText w:val="o"/>
      <w:lvlJc w:val="left"/>
      <w:pPr>
        <w:ind w:left="1872" w:hanging="360"/>
      </w:pPr>
      <w:rPr>
        <w:rFonts w:ascii="Courier New" w:hAnsi="Courier New" w:cs="Courier New" w:hint="default"/>
      </w:rPr>
    </w:lvl>
    <w:lvl w:ilvl="2" w:tplc="04140005" w:tentative="1">
      <w:start w:val="1"/>
      <w:numFmt w:val="bullet"/>
      <w:lvlText w:val=""/>
      <w:lvlJc w:val="left"/>
      <w:pPr>
        <w:ind w:left="2592" w:hanging="360"/>
      </w:pPr>
      <w:rPr>
        <w:rFonts w:ascii="Wingdings" w:hAnsi="Wingdings" w:hint="default"/>
      </w:rPr>
    </w:lvl>
    <w:lvl w:ilvl="3" w:tplc="04140001" w:tentative="1">
      <w:start w:val="1"/>
      <w:numFmt w:val="bullet"/>
      <w:lvlText w:val=""/>
      <w:lvlJc w:val="left"/>
      <w:pPr>
        <w:ind w:left="3312" w:hanging="360"/>
      </w:pPr>
      <w:rPr>
        <w:rFonts w:ascii="Symbol" w:hAnsi="Symbol" w:hint="default"/>
      </w:rPr>
    </w:lvl>
    <w:lvl w:ilvl="4" w:tplc="04140003" w:tentative="1">
      <w:start w:val="1"/>
      <w:numFmt w:val="bullet"/>
      <w:lvlText w:val="o"/>
      <w:lvlJc w:val="left"/>
      <w:pPr>
        <w:ind w:left="4032" w:hanging="360"/>
      </w:pPr>
      <w:rPr>
        <w:rFonts w:ascii="Courier New" w:hAnsi="Courier New" w:cs="Courier New" w:hint="default"/>
      </w:rPr>
    </w:lvl>
    <w:lvl w:ilvl="5" w:tplc="04140005" w:tentative="1">
      <w:start w:val="1"/>
      <w:numFmt w:val="bullet"/>
      <w:lvlText w:val=""/>
      <w:lvlJc w:val="left"/>
      <w:pPr>
        <w:ind w:left="4752" w:hanging="360"/>
      </w:pPr>
      <w:rPr>
        <w:rFonts w:ascii="Wingdings" w:hAnsi="Wingdings" w:hint="default"/>
      </w:rPr>
    </w:lvl>
    <w:lvl w:ilvl="6" w:tplc="04140001" w:tentative="1">
      <w:start w:val="1"/>
      <w:numFmt w:val="bullet"/>
      <w:lvlText w:val=""/>
      <w:lvlJc w:val="left"/>
      <w:pPr>
        <w:ind w:left="5472" w:hanging="360"/>
      </w:pPr>
      <w:rPr>
        <w:rFonts w:ascii="Symbol" w:hAnsi="Symbol" w:hint="default"/>
      </w:rPr>
    </w:lvl>
    <w:lvl w:ilvl="7" w:tplc="04140003" w:tentative="1">
      <w:start w:val="1"/>
      <w:numFmt w:val="bullet"/>
      <w:lvlText w:val="o"/>
      <w:lvlJc w:val="left"/>
      <w:pPr>
        <w:ind w:left="6192" w:hanging="360"/>
      </w:pPr>
      <w:rPr>
        <w:rFonts w:ascii="Courier New" w:hAnsi="Courier New" w:cs="Courier New" w:hint="default"/>
      </w:rPr>
    </w:lvl>
    <w:lvl w:ilvl="8" w:tplc="04140005" w:tentative="1">
      <w:start w:val="1"/>
      <w:numFmt w:val="bullet"/>
      <w:lvlText w:val=""/>
      <w:lvlJc w:val="left"/>
      <w:pPr>
        <w:ind w:left="6912" w:hanging="360"/>
      </w:pPr>
      <w:rPr>
        <w:rFonts w:ascii="Wingdings" w:hAnsi="Wingdings" w:hint="default"/>
      </w:rPr>
    </w:lvl>
  </w:abstractNum>
  <w:abstractNum w:abstractNumId="19" w15:restartNumberingAfterBreak="0">
    <w:nsid w:val="70331FA5"/>
    <w:multiLevelType w:val="multilevel"/>
    <w:tmpl w:val="0414001F"/>
    <w:numStyleLink w:val="111111"/>
  </w:abstractNum>
  <w:abstractNum w:abstractNumId="20" w15:restartNumberingAfterBreak="0">
    <w:nsid w:val="742D3706"/>
    <w:multiLevelType w:val="multilevel"/>
    <w:tmpl w:val="0414001F"/>
    <w:numStyleLink w:val="111111"/>
  </w:abstractNum>
  <w:abstractNum w:abstractNumId="21" w15:restartNumberingAfterBreak="0">
    <w:nsid w:val="7866225B"/>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7AD62D82"/>
    <w:multiLevelType w:val="hybridMultilevel"/>
    <w:tmpl w:val="61707C90"/>
    <w:lvl w:ilvl="0" w:tplc="581A56B8">
      <w:numFmt w:val="bullet"/>
      <w:lvlText w:val=""/>
      <w:lvlJc w:val="left"/>
      <w:pPr>
        <w:ind w:left="1080" w:hanging="360"/>
      </w:pPr>
      <w:rPr>
        <w:rFonts w:ascii="Symbol" w:eastAsia="Calibri" w:hAnsi="Symbo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3" w15:restartNumberingAfterBreak="0">
    <w:nsid w:val="7F621FF4"/>
    <w:multiLevelType w:val="multilevel"/>
    <w:tmpl w:val="0414001F"/>
    <w:numStyleLink w:val="111111"/>
  </w:abstractNum>
  <w:num w:numId="1" w16cid:durableId="445583788">
    <w:abstractNumId w:val="7"/>
  </w:num>
  <w:num w:numId="2" w16cid:durableId="2123257163">
    <w:abstractNumId w:val="21"/>
  </w:num>
  <w:num w:numId="3" w16cid:durableId="377435877">
    <w:abstractNumId w:val="10"/>
    <w:lvlOverride w:ilvl="0">
      <w:lvl w:ilvl="0">
        <w:start w:val="1"/>
        <w:numFmt w:val="decimal"/>
        <w:lvlText w:val="%1."/>
        <w:lvlJc w:val="left"/>
        <w:pPr>
          <w:tabs>
            <w:tab w:val="num" w:pos="360"/>
          </w:tabs>
          <w:ind w:left="360" w:hanging="360"/>
        </w:pPr>
        <w:rPr>
          <w:lang w:val="en-US"/>
        </w:rPr>
      </w:lvl>
    </w:lvlOverride>
  </w:num>
  <w:num w:numId="4" w16cid:durableId="1079904953">
    <w:abstractNumId w:val="20"/>
  </w:num>
  <w:num w:numId="5" w16cid:durableId="1140421057">
    <w:abstractNumId w:val="4"/>
  </w:num>
  <w:num w:numId="6" w16cid:durableId="1523744364">
    <w:abstractNumId w:val="5"/>
  </w:num>
  <w:num w:numId="7" w16cid:durableId="684983441">
    <w:abstractNumId w:val="19"/>
  </w:num>
  <w:num w:numId="8" w16cid:durableId="410394113">
    <w:abstractNumId w:val="23"/>
  </w:num>
  <w:num w:numId="9" w16cid:durableId="466624357">
    <w:abstractNumId w:val="12"/>
  </w:num>
  <w:num w:numId="10" w16cid:durableId="1330793468">
    <w:abstractNumId w:val="17"/>
  </w:num>
  <w:num w:numId="11" w16cid:durableId="782072572">
    <w:abstractNumId w:val="14"/>
  </w:num>
  <w:num w:numId="12" w16cid:durableId="2078892668">
    <w:abstractNumId w:val="11"/>
  </w:num>
  <w:num w:numId="13" w16cid:durableId="1193885625">
    <w:abstractNumId w:val="6"/>
  </w:num>
  <w:num w:numId="14" w16cid:durableId="1022827440">
    <w:abstractNumId w:val="9"/>
  </w:num>
  <w:num w:numId="15" w16cid:durableId="493961467">
    <w:abstractNumId w:val="2"/>
  </w:num>
  <w:num w:numId="16" w16cid:durableId="1044060451">
    <w:abstractNumId w:val="15"/>
  </w:num>
  <w:num w:numId="17" w16cid:durableId="2083722855">
    <w:abstractNumId w:val="16"/>
  </w:num>
  <w:num w:numId="18" w16cid:durableId="2001541080">
    <w:abstractNumId w:val="22"/>
  </w:num>
  <w:num w:numId="19" w16cid:durableId="785467630">
    <w:abstractNumId w:val="0"/>
  </w:num>
  <w:num w:numId="20" w16cid:durableId="1655143942">
    <w:abstractNumId w:val="3"/>
  </w:num>
  <w:num w:numId="21" w16cid:durableId="522210764">
    <w:abstractNumId w:val="18"/>
  </w:num>
  <w:num w:numId="22" w16cid:durableId="1986619345">
    <w:abstractNumId w:val="8"/>
  </w:num>
  <w:num w:numId="23" w16cid:durableId="1336616799">
    <w:abstractNumId w:val="13"/>
  </w:num>
  <w:num w:numId="24" w16cid:durableId="114597640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977642206">
    <w:abstractNumId w:val="10"/>
    <w:lvlOverride w:ilvl="0">
      <w:lvl w:ilvl="0">
        <w:start w:val="1"/>
        <w:numFmt w:val="decimal"/>
        <w:lvlText w:val="%1."/>
        <w:lvlJc w:val="left"/>
        <w:pPr>
          <w:tabs>
            <w:tab w:val="num" w:pos="360"/>
          </w:tabs>
          <w:ind w:left="360" w:hanging="360"/>
        </w:pPr>
        <w:rPr>
          <w:lang w:val="en-US"/>
        </w:rPr>
      </w:lvl>
    </w:lvlOverride>
  </w:num>
  <w:num w:numId="26" w16cid:durableId="121026774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drawingGridHorizontalSpacing w:val="11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62B"/>
    <w:rsid w:val="00000C84"/>
    <w:rsid w:val="00002A12"/>
    <w:rsid w:val="00004E86"/>
    <w:rsid w:val="000051EF"/>
    <w:rsid w:val="00005796"/>
    <w:rsid w:val="00005EA8"/>
    <w:rsid w:val="0001071E"/>
    <w:rsid w:val="00012C34"/>
    <w:rsid w:val="00013553"/>
    <w:rsid w:val="000164F8"/>
    <w:rsid w:val="00017554"/>
    <w:rsid w:val="00024DCA"/>
    <w:rsid w:val="000267D9"/>
    <w:rsid w:val="00027C8D"/>
    <w:rsid w:val="00030136"/>
    <w:rsid w:val="00030C3C"/>
    <w:rsid w:val="0003324B"/>
    <w:rsid w:val="00033D3A"/>
    <w:rsid w:val="00035056"/>
    <w:rsid w:val="00035A68"/>
    <w:rsid w:val="000371A5"/>
    <w:rsid w:val="00041659"/>
    <w:rsid w:val="00056A31"/>
    <w:rsid w:val="000600E1"/>
    <w:rsid w:val="0006620F"/>
    <w:rsid w:val="00073149"/>
    <w:rsid w:val="000763E6"/>
    <w:rsid w:val="000800B2"/>
    <w:rsid w:val="00083C0C"/>
    <w:rsid w:val="00085A99"/>
    <w:rsid w:val="00090F5F"/>
    <w:rsid w:val="000943A8"/>
    <w:rsid w:val="00094C73"/>
    <w:rsid w:val="000978AC"/>
    <w:rsid w:val="000A0DA0"/>
    <w:rsid w:val="000A1113"/>
    <w:rsid w:val="000A344D"/>
    <w:rsid w:val="000A7C8B"/>
    <w:rsid w:val="000B0A52"/>
    <w:rsid w:val="000B117F"/>
    <w:rsid w:val="000B1E5D"/>
    <w:rsid w:val="000B4423"/>
    <w:rsid w:val="000B4562"/>
    <w:rsid w:val="000B52E2"/>
    <w:rsid w:val="000C4612"/>
    <w:rsid w:val="000D2DD3"/>
    <w:rsid w:val="000D4BC8"/>
    <w:rsid w:val="000D70A6"/>
    <w:rsid w:val="000E0F01"/>
    <w:rsid w:val="000E2076"/>
    <w:rsid w:val="000E3797"/>
    <w:rsid w:val="000F186D"/>
    <w:rsid w:val="000F4B7F"/>
    <w:rsid w:val="000F5CED"/>
    <w:rsid w:val="000F7DC6"/>
    <w:rsid w:val="001002EC"/>
    <w:rsid w:val="00101047"/>
    <w:rsid w:val="00114D63"/>
    <w:rsid w:val="0011534D"/>
    <w:rsid w:val="00116E8E"/>
    <w:rsid w:val="001205B9"/>
    <w:rsid w:val="0012211F"/>
    <w:rsid w:val="00124FA3"/>
    <w:rsid w:val="001254A9"/>
    <w:rsid w:val="0012764D"/>
    <w:rsid w:val="00127878"/>
    <w:rsid w:val="00127C3F"/>
    <w:rsid w:val="00127C71"/>
    <w:rsid w:val="00141933"/>
    <w:rsid w:val="00141D62"/>
    <w:rsid w:val="0014472B"/>
    <w:rsid w:val="00150B9A"/>
    <w:rsid w:val="001531F6"/>
    <w:rsid w:val="00154282"/>
    <w:rsid w:val="00155AE0"/>
    <w:rsid w:val="00156D5B"/>
    <w:rsid w:val="00157818"/>
    <w:rsid w:val="00157CA6"/>
    <w:rsid w:val="00157CC6"/>
    <w:rsid w:val="001729B0"/>
    <w:rsid w:val="001832D3"/>
    <w:rsid w:val="00183909"/>
    <w:rsid w:val="00185C07"/>
    <w:rsid w:val="00186AF6"/>
    <w:rsid w:val="001922EA"/>
    <w:rsid w:val="001A0AA8"/>
    <w:rsid w:val="001A17AE"/>
    <w:rsid w:val="001A5805"/>
    <w:rsid w:val="001B03E9"/>
    <w:rsid w:val="001B05A3"/>
    <w:rsid w:val="001B266B"/>
    <w:rsid w:val="001B5AAF"/>
    <w:rsid w:val="001B6762"/>
    <w:rsid w:val="001B6966"/>
    <w:rsid w:val="001C50EC"/>
    <w:rsid w:val="001C512F"/>
    <w:rsid w:val="001C5AF6"/>
    <w:rsid w:val="001C666D"/>
    <w:rsid w:val="001C699C"/>
    <w:rsid w:val="001D5168"/>
    <w:rsid w:val="001D660B"/>
    <w:rsid w:val="001E01DB"/>
    <w:rsid w:val="001E6318"/>
    <w:rsid w:val="001F0D50"/>
    <w:rsid w:val="001F2C27"/>
    <w:rsid w:val="001F3D3A"/>
    <w:rsid w:val="002069E7"/>
    <w:rsid w:val="00210595"/>
    <w:rsid w:val="002155B0"/>
    <w:rsid w:val="00220631"/>
    <w:rsid w:val="00223470"/>
    <w:rsid w:val="00226C76"/>
    <w:rsid w:val="0023327C"/>
    <w:rsid w:val="00233617"/>
    <w:rsid w:val="00235CDC"/>
    <w:rsid w:val="00240324"/>
    <w:rsid w:val="00240591"/>
    <w:rsid w:val="00241EA9"/>
    <w:rsid w:val="00244C3C"/>
    <w:rsid w:val="002468AA"/>
    <w:rsid w:val="0026109D"/>
    <w:rsid w:val="00261B3B"/>
    <w:rsid w:val="002634B0"/>
    <w:rsid w:val="00265625"/>
    <w:rsid w:val="002732F3"/>
    <w:rsid w:val="00280077"/>
    <w:rsid w:val="002919FF"/>
    <w:rsid w:val="002921FE"/>
    <w:rsid w:val="00293742"/>
    <w:rsid w:val="002939A9"/>
    <w:rsid w:val="002953D6"/>
    <w:rsid w:val="002958A3"/>
    <w:rsid w:val="00296B56"/>
    <w:rsid w:val="002A0F3B"/>
    <w:rsid w:val="002A4755"/>
    <w:rsid w:val="002A4D94"/>
    <w:rsid w:val="002B3FC2"/>
    <w:rsid w:val="002B421A"/>
    <w:rsid w:val="002B4ECA"/>
    <w:rsid w:val="002C07BD"/>
    <w:rsid w:val="002C0C16"/>
    <w:rsid w:val="002C0EE5"/>
    <w:rsid w:val="002C17C3"/>
    <w:rsid w:val="002C273C"/>
    <w:rsid w:val="002D58E4"/>
    <w:rsid w:val="002F12D6"/>
    <w:rsid w:val="002F187E"/>
    <w:rsid w:val="002F29A1"/>
    <w:rsid w:val="002F7B73"/>
    <w:rsid w:val="003013ED"/>
    <w:rsid w:val="0030290B"/>
    <w:rsid w:val="0030409E"/>
    <w:rsid w:val="003053AB"/>
    <w:rsid w:val="003057B0"/>
    <w:rsid w:val="00310979"/>
    <w:rsid w:val="003151B1"/>
    <w:rsid w:val="00315B01"/>
    <w:rsid w:val="00316251"/>
    <w:rsid w:val="00316CC1"/>
    <w:rsid w:val="003175DE"/>
    <w:rsid w:val="003219E0"/>
    <w:rsid w:val="0032232D"/>
    <w:rsid w:val="0032324E"/>
    <w:rsid w:val="00327120"/>
    <w:rsid w:val="00327F6B"/>
    <w:rsid w:val="00337F30"/>
    <w:rsid w:val="00341C5A"/>
    <w:rsid w:val="0034231F"/>
    <w:rsid w:val="003473A4"/>
    <w:rsid w:val="0035064D"/>
    <w:rsid w:val="00357840"/>
    <w:rsid w:val="00357A52"/>
    <w:rsid w:val="003603BB"/>
    <w:rsid w:val="003613EA"/>
    <w:rsid w:val="003618B6"/>
    <w:rsid w:val="003652AB"/>
    <w:rsid w:val="00367F4B"/>
    <w:rsid w:val="0037278F"/>
    <w:rsid w:val="00386ADA"/>
    <w:rsid w:val="00386BEE"/>
    <w:rsid w:val="0039033B"/>
    <w:rsid w:val="003905B8"/>
    <w:rsid w:val="003A0833"/>
    <w:rsid w:val="003A0D3A"/>
    <w:rsid w:val="003B18BD"/>
    <w:rsid w:val="003B4677"/>
    <w:rsid w:val="003C131A"/>
    <w:rsid w:val="003C487B"/>
    <w:rsid w:val="003D09FC"/>
    <w:rsid w:val="003E1AA6"/>
    <w:rsid w:val="003F087D"/>
    <w:rsid w:val="003F3D5C"/>
    <w:rsid w:val="00402FE2"/>
    <w:rsid w:val="00405FC9"/>
    <w:rsid w:val="00412CD9"/>
    <w:rsid w:val="00415656"/>
    <w:rsid w:val="00416EA9"/>
    <w:rsid w:val="004205FA"/>
    <w:rsid w:val="004264D3"/>
    <w:rsid w:val="004309C3"/>
    <w:rsid w:val="0043466C"/>
    <w:rsid w:val="00434A96"/>
    <w:rsid w:val="00436FC3"/>
    <w:rsid w:val="00440860"/>
    <w:rsid w:val="0044158E"/>
    <w:rsid w:val="00451848"/>
    <w:rsid w:val="004518A6"/>
    <w:rsid w:val="00452DAD"/>
    <w:rsid w:val="00455763"/>
    <w:rsid w:val="00457B78"/>
    <w:rsid w:val="004640A1"/>
    <w:rsid w:val="00465360"/>
    <w:rsid w:val="00467EFA"/>
    <w:rsid w:val="004733EA"/>
    <w:rsid w:val="00474C05"/>
    <w:rsid w:val="00484856"/>
    <w:rsid w:val="00485844"/>
    <w:rsid w:val="00494135"/>
    <w:rsid w:val="004A5EC4"/>
    <w:rsid w:val="004A6F11"/>
    <w:rsid w:val="004A6F88"/>
    <w:rsid w:val="004B050C"/>
    <w:rsid w:val="004B16FB"/>
    <w:rsid w:val="004B23D9"/>
    <w:rsid w:val="004B3DCA"/>
    <w:rsid w:val="004B514F"/>
    <w:rsid w:val="004B7443"/>
    <w:rsid w:val="004C3A2C"/>
    <w:rsid w:val="004C4F06"/>
    <w:rsid w:val="004C6927"/>
    <w:rsid w:val="004C7064"/>
    <w:rsid w:val="004C7909"/>
    <w:rsid w:val="004D081E"/>
    <w:rsid w:val="004D0CD2"/>
    <w:rsid w:val="004D1571"/>
    <w:rsid w:val="004D5E7C"/>
    <w:rsid w:val="004D5EA9"/>
    <w:rsid w:val="004D6ED8"/>
    <w:rsid w:val="004E063D"/>
    <w:rsid w:val="004E46A7"/>
    <w:rsid w:val="004E4E8E"/>
    <w:rsid w:val="004F1CA0"/>
    <w:rsid w:val="004F571E"/>
    <w:rsid w:val="005008F4"/>
    <w:rsid w:val="00516933"/>
    <w:rsid w:val="00516C5E"/>
    <w:rsid w:val="00516FFE"/>
    <w:rsid w:val="00520CF1"/>
    <w:rsid w:val="00523052"/>
    <w:rsid w:val="005231CE"/>
    <w:rsid w:val="00532907"/>
    <w:rsid w:val="005335AE"/>
    <w:rsid w:val="00536A07"/>
    <w:rsid w:val="005375B4"/>
    <w:rsid w:val="00537AC0"/>
    <w:rsid w:val="00537BF0"/>
    <w:rsid w:val="005418FC"/>
    <w:rsid w:val="00544CCD"/>
    <w:rsid w:val="00551D40"/>
    <w:rsid w:val="00551EDD"/>
    <w:rsid w:val="00551F21"/>
    <w:rsid w:val="00553BBA"/>
    <w:rsid w:val="00554CEB"/>
    <w:rsid w:val="0056561D"/>
    <w:rsid w:val="00571815"/>
    <w:rsid w:val="00574751"/>
    <w:rsid w:val="0058064D"/>
    <w:rsid w:val="0058126E"/>
    <w:rsid w:val="005831B0"/>
    <w:rsid w:val="00584BA9"/>
    <w:rsid w:val="00590B9F"/>
    <w:rsid w:val="00592156"/>
    <w:rsid w:val="005955BB"/>
    <w:rsid w:val="005969C2"/>
    <w:rsid w:val="005973A1"/>
    <w:rsid w:val="005A22D0"/>
    <w:rsid w:val="005A380B"/>
    <w:rsid w:val="005A660B"/>
    <w:rsid w:val="005A759F"/>
    <w:rsid w:val="005B3EAE"/>
    <w:rsid w:val="005B67CF"/>
    <w:rsid w:val="005C0695"/>
    <w:rsid w:val="005C3968"/>
    <w:rsid w:val="005C66BC"/>
    <w:rsid w:val="005D33AC"/>
    <w:rsid w:val="005D5BCA"/>
    <w:rsid w:val="005E1BEC"/>
    <w:rsid w:val="005E4294"/>
    <w:rsid w:val="005E7F16"/>
    <w:rsid w:val="005F2835"/>
    <w:rsid w:val="005F3B62"/>
    <w:rsid w:val="005F59B0"/>
    <w:rsid w:val="005F6733"/>
    <w:rsid w:val="00603E8B"/>
    <w:rsid w:val="00604F01"/>
    <w:rsid w:val="006052C7"/>
    <w:rsid w:val="0060749E"/>
    <w:rsid w:val="00612EFD"/>
    <w:rsid w:val="006174C5"/>
    <w:rsid w:val="00623372"/>
    <w:rsid w:val="0062370E"/>
    <w:rsid w:val="00623ECF"/>
    <w:rsid w:val="00624C05"/>
    <w:rsid w:val="00625711"/>
    <w:rsid w:val="006262DD"/>
    <w:rsid w:val="00633C39"/>
    <w:rsid w:val="00641C12"/>
    <w:rsid w:val="006440AF"/>
    <w:rsid w:val="006464A8"/>
    <w:rsid w:val="00646A32"/>
    <w:rsid w:val="00647252"/>
    <w:rsid w:val="00647594"/>
    <w:rsid w:val="0065015A"/>
    <w:rsid w:val="006517FF"/>
    <w:rsid w:val="00652AD5"/>
    <w:rsid w:val="006534BC"/>
    <w:rsid w:val="00654C08"/>
    <w:rsid w:val="00657803"/>
    <w:rsid w:val="00660E28"/>
    <w:rsid w:val="006617BA"/>
    <w:rsid w:val="00662155"/>
    <w:rsid w:val="00662173"/>
    <w:rsid w:val="00663A92"/>
    <w:rsid w:val="00666087"/>
    <w:rsid w:val="00670EAE"/>
    <w:rsid w:val="006743B3"/>
    <w:rsid w:val="00677B45"/>
    <w:rsid w:val="00685D36"/>
    <w:rsid w:val="006864E9"/>
    <w:rsid w:val="00687991"/>
    <w:rsid w:val="0069037D"/>
    <w:rsid w:val="006909EA"/>
    <w:rsid w:val="00691278"/>
    <w:rsid w:val="006922D9"/>
    <w:rsid w:val="006A6715"/>
    <w:rsid w:val="006A676D"/>
    <w:rsid w:val="006A677A"/>
    <w:rsid w:val="006A76FE"/>
    <w:rsid w:val="006B5819"/>
    <w:rsid w:val="006C1B95"/>
    <w:rsid w:val="006C423D"/>
    <w:rsid w:val="006C4B91"/>
    <w:rsid w:val="006D0D5A"/>
    <w:rsid w:val="006D18C0"/>
    <w:rsid w:val="006D1CBC"/>
    <w:rsid w:val="006D4C92"/>
    <w:rsid w:val="006D5BB1"/>
    <w:rsid w:val="006D7648"/>
    <w:rsid w:val="006E0D85"/>
    <w:rsid w:val="006E1627"/>
    <w:rsid w:val="006E16DA"/>
    <w:rsid w:val="006E31B6"/>
    <w:rsid w:val="006E5432"/>
    <w:rsid w:val="006E5E72"/>
    <w:rsid w:val="006F3902"/>
    <w:rsid w:val="006F47D2"/>
    <w:rsid w:val="006F7814"/>
    <w:rsid w:val="00701E16"/>
    <w:rsid w:val="007120C3"/>
    <w:rsid w:val="00715402"/>
    <w:rsid w:val="00725032"/>
    <w:rsid w:val="00725B07"/>
    <w:rsid w:val="00725B35"/>
    <w:rsid w:val="00733450"/>
    <w:rsid w:val="00737616"/>
    <w:rsid w:val="0074258E"/>
    <w:rsid w:val="00743506"/>
    <w:rsid w:val="0074518F"/>
    <w:rsid w:val="00750198"/>
    <w:rsid w:val="0075716C"/>
    <w:rsid w:val="00757EC1"/>
    <w:rsid w:val="00760D12"/>
    <w:rsid w:val="00762761"/>
    <w:rsid w:val="0076447F"/>
    <w:rsid w:val="0076568F"/>
    <w:rsid w:val="0076791C"/>
    <w:rsid w:val="00772933"/>
    <w:rsid w:val="00773B24"/>
    <w:rsid w:val="00773F5D"/>
    <w:rsid w:val="007776DE"/>
    <w:rsid w:val="00781B24"/>
    <w:rsid w:val="00782617"/>
    <w:rsid w:val="007829D2"/>
    <w:rsid w:val="00786074"/>
    <w:rsid w:val="0078720C"/>
    <w:rsid w:val="00787523"/>
    <w:rsid w:val="00787911"/>
    <w:rsid w:val="00790A78"/>
    <w:rsid w:val="00790A7F"/>
    <w:rsid w:val="00791CF6"/>
    <w:rsid w:val="00795D12"/>
    <w:rsid w:val="007A2785"/>
    <w:rsid w:val="007B0B6F"/>
    <w:rsid w:val="007B482E"/>
    <w:rsid w:val="007C1AEA"/>
    <w:rsid w:val="007C3246"/>
    <w:rsid w:val="007C41A7"/>
    <w:rsid w:val="007C4427"/>
    <w:rsid w:val="007C5519"/>
    <w:rsid w:val="007C596F"/>
    <w:rsid w:val="007C5C64"/>
    <w:rsid w:val="007C6869"/>
    <w:rsid w:val="007D32D5"/>
    <w:rsid w:val="007D47DB"/>
    <w:rsid w:val="007D4F25"/>
    <w:rsid w:val="007D66D7"/>
    <w:rsid w:val="007E46A1"/>
    <w:rsid w:val="007E495E"/>
    <w:rsid w:val="007E6024"/>
    <w:rsid w:val="007F031C"/>
    <w:rsid w:val="007F26A5"/>
    <w:rsid w:val="007F64CF"/>
    <w:rsid w:val="007F783C"/>
    <w:rsid w:val="007F7E12"/>
    <w:rsid w:val="00802DD9"/>
    <w:rsid w:val="00803779"/>
    <w:rsid w:val="00812FFB"/>
    <w:rsid w:val="00813A5C"/>
    <w:rsid w:val="0081561A"/>
    <w:rsid w:val="00817EFF"/>
    <w:rsid w:val="00832BA6"/>
    <w:rsid w:val="00833710"/>
    <w:rsid w:val="00834CBB"/>
    <w:rsid w:val="00836543"/>
    <w:rsid w:val="00837D69"/>
    <w:rsid w:val="00844130"/>
    <w:rsid w:val="00852A4D"/>
    <w:rsid w:val="008545E6"/>
    <w:rsid w:val="0085626D"/>
    <w:rsid w:val="00860EDD"/>
    <w:rsid w:val="00863912"/>
    <w:rsid w:val="0086514A"/>
    <w:rsid w:val="00866D9B"/>
    <w:rsid w:val="0087244D"/>
    <w:rsid w:val="008727C3"/>
    <w:rsid w:val="00874A93"/>
    <w:rsid w:val="00880488"/>
    <w:rsid w:val="00883914"/>
    <w:rsid w:val="008961B2"/>
    <w:rsid w:val="008A3837"/>
    <w:rsid w:val="008A3E34"/>
    <w:rsid w:val="008A7590"/>
    <w:rsid w:val="008A78AA"/>
    <w:rsid w:val="008B1B71"/>
    <w:rsid w:val="008B50AE"/>
    <w:rsid w:val="008B6444"/>
    <w:rsid w:val="008B662B"/>
    <w:rsid w:val="008B6E30"/>
    <w:rsid w:val="008C1A38"/>
    <w:rsid w:val="008C1B1D"/>
    <w:rsid w:val="008C1DA9"/>
    <w:rsid w:val="008C2E44"/>
    <w:rsid w:val="008C76E3"/>
    <w:rsid w:val="008D4CEF"/>
    <w:rsid w:val="008E0FCA"/>
    <w:rsid w:val="008E2FD6"/>
    <w:rsid w:val="008E346F"/>
    <w:rsid w:val="008E5B97"/>
    <w:rsid w:val="008E7C1F"/>
    <w:rsid w:val="00902CC8"/>
    <w:rsid w:val="00903928"/>
    <w:rsid w:val="00903DD1"/>
    <w:rsid w:val="00904C46"/>
    <w:rsid w:val="00905A42"/>
    <w:rsid w:val="00905E93"/>
    <w:rsid w:val="00905F9D"/>
    <w:rsid w:val="009067F4"/>
    <w:rsid w:val="00913101"/>
    <w:rsid w:val="00913272"/>
    <w:rsid w:val="009163E0"/>
    <w:rsid w:val="009170B5"/>
    <w:rsid w:val="0091773C"/>
    <w:rsid w:val="00920B13"/>
    <w:rsid w:val="00921A0F"/>
    <w:rsid w:val="00926C0D"/>
    <w:rsid w:val="00927542"/>
    <w:rsid w:val="009326F1"/>
    <w:rsid w:val="00940399"/>
    <w:rsid w:val="00940F28"/>
    <w:rsid w:val="00941F3C"/>
    <w:rsid w:val="00941FED"/>
    <w:rsid w:val="009421CD"/>
    <w:rsid w:val="00944471"/>
    <w:rsid w:val="009453D3"/>
    <w:rsid w:val="0094637C"/>
    <w:rsid w:val="00947DEC"/>
    <w:rsid w:val="00947E4A"/>
    <w:rsid w:val="00950372"/>
    <w:rsid w:val="00961E17"/>
    <w:rsid w:val="00962C29"/>
    <w:rsid w:val="009650D2"/>
    <w:rsid w:val="00966A03"/>
    <w:rsid w:val="00973035"/>
    <w:rsid w:val="009746CC"/>
    <w:rsid w:val="0098017F"/>
    <w:rsid w:val="00981A4A"/>
    <w:rsid w:val="00983A94"/>
    <w:rsid w:val="009851E6"/>
    <w:rsid w:val="00992FE3"/>
    <w:rsid w:val="00993832"/>
    <w:rsid w:val="009A0F89"/>
    <w:rsid w:val="009B0887"/>
    <w:rsid w:val="009C0103"/>
    <w:rsid w:val="009C272B"/>
    <w:rsid w:val="009D5340"/>
    <w:rsid w:val="009D57DA"/>
    <w:rsid w:val="009D78EF"/>
    <w:rsid w:val="009E0AE0"/>
    <w:rsid w:val="009E1FEC"/>
    <w:rsid w:val="009E3EAD"/>
    <w:rsid w:val="009E5784"/>
    <w:rsid w:val="009F0C93"/>
    <w:rsid w:val="00A009DF"/>
    <w:rsid w:val="00A03AD5"/>
    <w:rsid w:val="00A04E4E"/>
    <w:rsid w:val="00A06520"/>
    <w:rsid w:val="00A065C9"/>
    <w:rsid w:val="00A102FD"/>
    <w:rsid w:val="00A116CA"/>
    <w:rsid w:val="00A16A74"/>
    <w:rsid w:val="00A20DD5"/>
    <w:rsid w:val="00A20F86"/>
    <w:rsid w:val="00A22CD3"/>
    <w:rsid w:val="00A33488"/>
    <w:rsid w:val="00A34519"/>
    <w:rsid w:val="00A37477"/>
    <w:rsid w:val="00A52C3E"/>
    <w:rsid w:val="00A546CF"/>
    <w:rsid w:val="00A63D57"/>
    <w:rsid w:val="00A66495"/>
    <w:rsid w:val="00A664E1"/>
    <w:rsid w:val="00A67620"/>
    <w:rsid w:val="00A67717"/>
    <w:rsid w:val="00A72401"/>
    <w:rsid w:val="00A73277"/>
    <w:rsid w:val="00A74BF1"/>
    <w:rsid w:val="00A77214"/>
    <w:rsid w:val="00A81A6E"/>
    <w:rsid w:val="00A82ED2"/>
    <w:rsid w:val="00A82FFE"/>
    <w:rsid w:val="00A8365E"/>
    <w:rsid w:val="00A838E7"/>
    <w:rsid w:val="00A85107"/>
    <w:rsid w:val="00A95D8E"/>
    <w:rsid w:val="00AA0627"/>
    <w:rsid w:val="00AA5B40"/>
    <w:rsid w:val="00AB0E47"/>
    <w:rsid w:val="00AB43A9"/>
    <w:rsid w:val="00AB6A7C"/>
    <w:rsid w:val="00AB7084"/>
    <w:rsid w:val="00AC5445"/>
    <w:rsid w:val="00AC546F"/>
    <w:rsid w:val="00AD14C0"/>
    <w:rsid w:val="00AE0353"/>
    <w:rsid w:val="00AE478B"/>
    <w:rsid w:val="00AE5205"/>
    <w:rsid w:val="00AE625E"/>
    <w:rsid w:val="00AE70EB"/>
    <w:rsid w:val="00AE7CE5"/>
    <w:rsid w:val="00AF1F41"/>
    <w:rsid w:val="00AF406B"/>
    <w:rsid w:val="00B10D07"/>
    <w:rsid w:val="00B10D0F"/>
    <w:rsid w:val="00B12F52"/>
    <w:rsid w:val="00B17540"/>
    <w:rsid w:val="00B17CDA"/>
    <w:rsid w:val="00B202AA"/>
    <w:rsid w:val="00B20E8E"/>
    <w:rsid w:val="00B228CB"/>
    <w:rsid w:val="00B22949"/>
    <w:rsid w:val="00B23CA9"/>
    <w:rsid w:val="00B26453"/>
    <w:rsid w:val="00B323BC"/>
    <w:rsid w:val="00B34878"/>
    <w:rsid w:val="00B3563C"/>
    <w:rsid w:val="00B45080"/>
    <w:rsid w:val="00B56330"/>
    <w:rsid w:val="00B60459"/>
    <w:rsid w:val="00B61881"/>
    <w:rsid w:val="00B63565"/>
    <w:rsid w:val="00B67EC1"/>
    <w:rsid w:val="00B71B58"/>
    <w:rsid w:val="00B809E4"/>
    <w:rsid w:val="00B81CED"/>
    <w:rsid w:val="00B838AC"/>
    <w:rsid w:val="00B87102"/>
    <w:rsid w:val="00B9417A"/>
    <w:rsid w:val="00B9473E"/>
    <w:rsid w:val="00B966AC"/>
    <w:rsid w:val="00B96FC2"/>
    <w:rsid w:val="00BA0A3C"/>
    <w:rsid w:val="00BA1EF3"/>
    <w:rsid w:val="00BA29FB"/>
    <w:rsid w:val="00BA4218"/>
    <w:rsid w:val="00BA562D"/>
    <w:rsid w:val="00BA7F15"/>
    <w:rsid w:val="00BC0F3A"/>
    <w:rsid w:val="00BC1D88"/>
    <w:rsid w:val="00BC5E26"/>
    <w:rsid w:val="00BC713A"/>
    <w:rsid w:val="00BD0D12"/>
    <w:rsid w:val="00BD2AA7"/>
    <w:rsid w:val="00BD7B43"/>
    <w:rsid w:val="00BE0E07"/>
    <w:rsid w:val="00BE562A"/>
    <w:rsid w:val="00BE7EFB"/>
    <w:rsid w:val="00BF1417"/>
    <w:rsid w:val="00BF3320"/>
    <w:rsid w:val="00BF34F7"/>
    <w:rsid w:val="00C10932"/>
    <w:rsid w:val="00C12672"/>
    <w:rsid w:val="00C13DE7"/>
    <w:rsid w:val="00C241EA"/>
    <w:rsid w:val="00C260AB"/>
    <w:rsid w:val="00C30BFF"/>
    <w:rsid w:val="00C36933"/>
    <w:rsid w:val="00C37F28"/>
    <w:rsid w:val="00C404F9"/>
    <w:rsid w:val="00C4086F"/>
    <w:rsid w:val="00C42F79"/>
    <w:rsid w:val="00C43B4C"/>
    <w:rsid w:val="00C44DDD"/>
    <w:rsid w:val="00C45369"/>
    <w:rsid w:val="00C47774"/>
    <w:rsid w:val="00C47C86"/>
    <w:rsid w:val="00C5536B"/>
    <w:rsid w:val="00C66853"/>
    <w:rsid w:val="00C66EDA"/>
    <w:rsid w:val="00C67774"/>
    <w:rsid w:val="00C67F91"/>
    <w:rsid w:val="00C71846"/>
    <w:rsid w:val="00C719E2"/>
    <w:rsid w:val="00C731C9"/>
    <w:rsid w:val="00C7474A"/>
    <w:rsid w:val="00C7672A"/>
    <w:rsid w:val="00C77E96"/>
    <w:rsid w:val="00C803E5"/>
    <w:rsid w:val="00C82D40"/>
    <w:rsid w:val="00C830FD"/>
    <w:rsid w:val="00C84188"/>
    <w:rsid w:val="00C87DCB"/>
    <w:rsid w:val="00C904F6"/>
    <w:rsid w:val="00C974AD"/>
    <w:rsid w:val="00CB3094"/>
    <w:rsid w:val="00CC157C"/>
    <w:rsid w:val="00CC4210"/>
    <w:rsid w:val="00CC4324"/>
    <w:rsid w:val="00CC4458"/>
    <w:rsid w:val="00CC4F59"/>
    <w:rsid w:val="00CD0D30"/>
    <w:rsid w:val="00CE414B"/>
    <w:rsid w:val="00CE5502"/>
    <w:rsid w:val="00CE71D3"/>
    <w:rsid w:val="00CF0CCA"/>
    <w:rsid w:val="00CF2812"/>
    <w:rsid w:val="00CF37B7"/>
    <w:rsid w:val="00D01E7E"/>
    <w:rsid w:val="00D04C3D"/>
    <w:rsid w:val="00D07AE9"/>
    <w:rsid w:val="00D10035"/>
    <w:rsid w:val="00D11CC6"/>
    <w:rsid w:val="00D12045"/>
    <w:rsid w:val="00D12888"/>
    <w:rsid w:val="00D21187"/>
    <w:rsid w:val="00D219EB"/>
    <w:rsid w:val="00D322B8"/>
    <w:rsid w:val="00D33B34"/>
    <w:rsid w:val="00D3545B"/>
    <w:rsid w:val="00D4016B"/>
    <w:rsid w:val="00D40BAF"/>
    <w:rsid w:val="00D4434F"/>
    <w:rsid w:val="00D47EEC"/>
    <w:rsid w:val="00D55103"/>
    <w:rsid w:val="00D614AB"/>
    <w:rsid w:val="00D61D94"/>
    <w:rsid w:val="00D66A11"/>
    <w:rsid w:val="00D72EEE"/>
    <w:rsid w:val="00D733DB"/>
    <w:rsid w:val="00D76400"/>
    <w:rsid w:val="00D85A30"/>
    <w:rsid w:val="00D92C68"/>
    <w:rsid w:val="00D95308"/>
    <w:rsid w:val="00DA0F1F"/>
    <w:rsid w:val="00DA1480"/>
    <w:rsid w:val="00DA253F"/>
    <w:rsid w:val="00DA2ABD"/>
    <w:rsid w:val="00DA7731"/>
    <w:rsid w:val="00DB37AD"/>
    <w:rsid w:val="00DB60C8"/>
    <w:rsid w:val="00DB7586"/>
    <w:rsid w:val="00DC0C75"/>
    <w:rsid w:val="00DC1AC2"/>
    <w:rsid w:val="00DC24A6"/>
    <w:rsid w:val="00DC7CF6"/>
    <w:rsid w:val="00DD03F1"/>
    <w:rsid w:val="00DD2734"/>
    <w:rsid w:val="00DD3D21"/>
    <w:rsid w:val="00DD70B4"/>
    <w:rsid w:val="00DD714E"/>
    <w:rsid w:val="00DE1512"/>
    <w:rsid w:val="00DE590C"/>
    <w:rsid w:val="00DF057D"/>
    <w:rsid w:val="00DF5495"/>
    <w:rsid w:val="00DF5769"/>
    <w:rsid w:val="00E011C2"/>
    <w:rsid w:val="00E0226D"/>
    <w:rsid w:val="00E056B6"/>
    <w:rsid w:val="00E06A0F"/>
    <w:rsid w:val="00E138EB"/>
    <w:rsid w:val="00E14826"/>
    <w:rsid w:val="00E14852"/>
    <w:rsid w:val="00E15116"/>
    <w:rsid w:val="00E154D9"/>
    <w:rsid w:val="00E27F20"/>
    <w:rsid w:val="00E36091"/>
    <w:rsid w:val="00E40B50"/>
    <w:rsid w:val="00E50680"/>
    <w:rsid w:val="00E50C35"/>
    <w:rsid w:val="00E53133"/>
    <w:rsid w:val="00E574CD"/>
    <w:rsid w:val="00E706A5"/>
    <w:rsid w:val="00E70961"/>
    <w:rsid w:val="00E71C66"/>
    <w:rsid w:val="00E73696"/>
    <w:rsid w:val="00E76593"/>
    <w:rsid w:val="00E77A57"/>
    <w:rsid w:val="00E80143"/>
    <w:rsid w:val="00E81075"/>
    <w:rsid w:val="00E8253B"/>
    <w:rsid w:val="00E82E30"/>
    <w:rsid w:val="00E855BA"/>
    <w:rsid w:val="00E93371"/>
    <w:rsid w:val="00E951CE"/>
    <w:rsid w:val="00E95AEC"/>
    <w:rsid w:val="00E95E72"/>
    <w:rsid w:val="00EB07DA"/>
    <w:rsid w:val="00EB2022"/>
    <w:rsid w:val="00EB3ED0"/>
    <w:rsid w:val="00EB4639"/>
    <w:rsid w:val="00EB4AD7"/>
    <w:rsid w:val="00EB4C08"/>
    <w:rsid w:val="00EB4EA5"/>
    <w:rsid w:val="00EB55B4"/>
    <w:rsid w:val="00EC0B57"/>
    <w:rsid w:val="00EC25E3"/>
    <w:rsid w:val="00EC2FA6"/>
    <w:rsid w:val="00EC46CE"/>
    <w:rsid w:val="00EC4C51"/>
    <w:rsid w:val="00EC5413"/>
    <w:rsid w:val="00EC78A5"/>
    <w:rsid w:val="00ED03C2"/>
    <w:rsid w:val="00ED0615"/>
    <w:rsid w:val="00ED30D6"/>
    <w:rsid w:val="00ED5260"/>
    <w:rsid w:val="00EE24ED"/>
    <w:rsid w:val="00EE2CE5"/>
    <w:rsid w:val="00EE690B"/>
    <w:rsid w:val="00EF2EAC"/>
    <w:rsid w:val="00EF4BDC"/>
    <w:rsid w:val="00F01DF5"/>
    <w:rsid w:val="00F0371E"/>
    <w:rsid w:val="00F047AC"/>
    <w:rsid w:val="00F05474"/>
    <w:rsid w:val="00F112C7"/>
    <w:rsid w:val="00F129DE"/>
    <w:rsid w:val="00F138DD"/>
    <w:rsid w:val="00F27A70"/>
    <w:rsid w:val="00F3165F"/>
    <w:rsid w:val="00F338DF"/>
    <w:rsid w:val="00F37FFD"/>
    <w:rsid w:val="00F405C9"/>
    <w:rsid w:val="00F50536"/>
    <w:rsid w:val="00F50826"/>
    <w:rsid w:val="00F50CE1"/>
    <w:rsid w:val="00F5537B"/>
    <w:rsid w:val="00F61111"/>
    <w:rsid w:val="00F6480B"/>
    <w:rsid w:val="00F65A72"/>
    <w:rsid w:val="00F71B5B"/>
    <w:rsid w:val="00F73AD1"/>
    <w:rsid w:val="00F73E2A"/>
    <w:rsid w:val="00F7484F"/>
    <w:rsid w:val="00F82B60"/>
    <w:rsid w:val="00F9293D"/>
    <w:rsid w:val="00FA0C60"/>
    <w:rsid w:val="00FB35C0"/>
    <w:rsid w:val="00FB3707"/>
    <w:rsid w:val="00FB373F"/>
    <w:rsid w:val="00FB6441"/>
    <w:rsid w:val="00FB661E"/>
    <w:rsid w:val="00FB66FD"/>
    <w:rsid w:val="00FB6972"/>
    <w:rsid w:val="00FB75CE"/>
    <w:rsid w:val="00FC25A7"/>
    <w:rsid w:val="00FC79B9"/>
    <w:rsid w:val="00FD1D0F"/>
    <w:rsid w:val="00FE0C6A"/>
    <w:rsid w:val="00FE640E"/>
    <w:rsid w:val="00FF10E4"/>
    <w:rsid w:val="00FF4626"/>
    <w:rsid w:val="00FF4E85"/>
    <w:rsid w:val="00FF4F06"/>
    <w:rsid w:val="00FF53D9"/>
    <w:rsid w:val="00FF6E99"/>
    <w:rsid w:val="00FF770D"/>
    <w:rsid w:val="00FF77E4"/>
    <w:rsid w:val="082624EF"/>
    <w:rsid w:val="4BFFE07C"/>
    <w:rsid w:val="5187CF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0F036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EFB"/>
    <w:pPr>
      <w:spacing w:after="200" w:line="276" w:lineRule="auto"/>
    </w:pPr>
    <w:rPr>
      <w:sz w:val="22"/>
      <w:szCs w:val="22"/>
      <w:lang w:eastAsia="en-US"/>
    </w:rPr>
  </w:style>
  <w:style w:type="paragraph" w:styleId="Overskrift1">
    <w:name w:val="heading 1"/>
    <w:basedOn w:val="Normal"/>
    <w:next w:val="Normal"/>
    <w:qFormat/>
    <w:rsid w:val="00F01DF5"/>
    <w:pPr>
      <w:keepNext/>
      <w:numPr>
        <w:numId w:val="1"/>
      </w:numPr>
      <w:spacing w:before="240" w:after="60"/>
      <w:outlineLvl w:val="0"/>
    </w:pPr>
    <w:rPr>
      <w:rFonts w:ascii="Arial" w:hAnsi="Arial" w:cs="Arial"/>
      <w:b/>
      <w:bCs/>
      <w:kern w:val="32"/>
      <w:sz w:val="28"/>
      <w:szCs w:val="28"/>
    </w:rPr>
  </w:style>
  <w:style w:type="paragraph" w:styleId="Overskrift2">
    <w:name w:val="heading 2"/>
    <w:basedOn w:val="Normal"/>
    <w:next w:val="Normal"/>
    <w:qFormat/>
    <w:rsid w:val="004F1CA0"/>
    <w:pPr>
      <w:keepNext/>
      <w:numPr>
        <w:ilvl w:val="1"/>
        <w:numId w:val="1"/>
      </w:numPr>
      <w:spacing w:before="240" w:after="60"/>
      <w:ind w:left="576"/>
      <w:outlineLvl w:val="1"/>
    </w:pPr>
    <w:rPr>
      <w:rFonts w:ascii="Arial" w:hAnsi="Arial" w:cs="Arial"/>
      <w:b/>
      <w:bCs/>
      <w:i/>
      <w:iCs/>
      <w:sz w:val="24"/>
      <w:szCs w:val="28"/>
    </w:rPr>
  </w:style>
  <w:style w:type="paragraph" w:styleId="Overskrift3">
    <w:name w:val="heading 3"/>
    <w:basedOn w:val="Normal"/>
    <w:next w:val="Normal"/>
    <w:qFormat/>
    <w:rsid w:val="00F01DF5"/>
    <w:pPr>
      <w:keepNext/>
      <w:numPr>
        <w:ilvl w:val="2"/>
        <w:numId w:val="1"/>
      </w:numPr>
      <w:spacing w:before="240" w:after="60"/>
      <w:outlineLvl w:val="2"/>
    </w:pPr>
    <w:rPr>
      <w:rFonts w:ascii="Arial" w:hAnsi="Arial" w:cs="Arial"/>
      <w:b/>
      <w:bCs/>
      <w:szCs w:val="26"/>
    </w:rPr>
  </w:style>
  <w:style w:type="paragraph" w:styleId="Overskrift4">
    <w:name w:val="heading 4"/>
    <w:basedOn w:val="Normal"/>
    <w:next w:val="Normal"/>
    <w:qFormat/>
    <w:rsid w:val="00F01DF5"/>
    <w:pPr>
      <w:keepNext/>
      <w:numPr>
        <w:ilvl w:val="3"/>
        <w:numId w:val="1"/>
      </w:numPr>
      <w:spacing w:before="240" w:after="60"/>
      <w:outlineLvl w:val="3"/>
    </w:pPr>
    <w:rPr>
      <w:rFonts w:ascii="Arial" w:hAnsi="Arial" w:cs="Arial"/>
      <w:b/>
      <w:bCs/>
      <w:sz w:val="20"/>
      <w:szCs w:val="20"/>
    </w:rPr>
  </w:style>
  <w:style w:type="paragraph" w:styleId="Overskrift5">
    <w:name w:val="heading 5"/>
    <w:basedOn w:val="Normal"/>
    <w:next w:val="Normal"/>
    <w:qFormat/>
    <w:rsid w:val="00817EFF"/>
    <w:pPr>
      <w:numPr>
        <w:ilvl w:val="4"/>
        <w:numId w:val="1"/>
      </w:numPr>
      <w:spacing w:before="240" w:after="60"/>
      <w:outlineLvl w:val="4"/>
    </w:pPr>
    <w:rPr>
      <w:b/>
      <w:bCs/>
      <w:i/>
      <w:iCs/>
      <w:sz w:val="26"/>
      <w:szCs w:val="26"/>
    </w:rPr>
  </w:style>
  <w:style w:type="paragraph" w:styleId="Overskrift6">
    <w:name w:val="heading 6"/>
    <w:basedOn w:val="Normal"/>
    <w:next w:val="Normal"/>
    <w:qFormat/>
    <w:rsid w:val="00817EFF"/>
    <w:pPr>
      <w:numPr>
        <w:ilvl w:val="5"/>
        <w:numId w:val="1"/>
      </w:numPr>
      <w:spacing w:before="240" w:after="60"/>
      <w:outlineLvl w:val="5"/>
    </w:pPr>
    <w:rPr>
      <w:rFonts w:ascii="Times New Roman" w:hAnsi="Times New Roman"/>
      <w:b/>
      <w:bCs/>
    </w:rPr>
  </w:style>
  <w:style w:type="paragraph" w:styleId="Overskrift7">
    <w:name w:val="heading 7"/>
    <w:basedOn w:val="Normal"/>
    <w:next w:val="Normal"/>
    <w:qFormat/>
    <w:rsid w:val="00817EFF"/>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7EFF"/>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7EFF"/>
    <w:pPr>
      <w:numPr>
        <w:ilvl w:val="8"/>
        <w:numId w:val="1"/>
      </w:numPr>
      <w:spacing w:before="240" w:after="60"/>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8B66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pptekst">
    <w:name w:val="header"/>
    <w:basedOn w:val="Normal"/>
    <w:link w:val="TopptekstTegn"/>
    <w:uiPriority w:val="99"/>
    <w:unhideWhenUsed/>
    <w:rsid w:val="00316CC1"/>
    <w:pPr>
      <w:tabs>
        <w:tab w:val="center" w:pos="4536"/>
        <w:tab w:val="right" w:pos="9072"/>
      </w:tabs>
    </w:pPr>
  </w:style>
  <w:style w:type="character" w:customStyle="1" w:styleId="TopptekstTegn">
    <w:name w:val="Topptekst Tegn"/>
    <w:link w:val="Topptekst"/>
    <w:uiPriority w:val="99"/>
    <w:rsid w:val="00316CC1"/>
    <w:rPr>
      <w:sz w:val="22"/>
      <w:szCs w:val="22"/>
      <w:lang w:eastAsia="en-US"/>
    </w:rPr>
  </w:style>
  <w:style w:type="paragraph" w:styleId="Bunntekst">
    <w:name w:val="footer"/>
    <w:basedOn w:val="Normal"/>
    <w:link w:val="BunntekstTegn"/>
    <w:uiPriority w:val="99"/>
    <w:unhideWhenUsed/>
    <w:rsid w:val="00316CC1"/>
    <w:pPr>
      <w:tabs>
        <w:tab w:val="center" w:pos="4536"/>
        <w:tab w:val="right" w:pos="9072"/>
      </w:tabs>
    </w:pPr>
  </w:style>
  <w:style w:type="character" w:customStyle="1" w:styleId="BunntekstTegn">
    <w:name w:val="Bunntekst Tegn"/>
    <w:link w:val="Bunntekst"/>
    <w:uiPriority w:val="99"/>
    <w:rsid w:val="00316CC1"/>
    <w:rPr>
      <w:sz w:val="22"/>
      <w:szCs w:val="22"/>
      <w:lang w:eastAsia="en-US"/>
    </w:rPr>
  </w:style>
  <w:style w:type="paragraph" w:styleId="Brdtekst">
    <w:name w:val="Body Text"/>
    <w:basedOn w:val="Normal"/>
    <w:rsid w:val="00BD0D12"/>
    <w:pPr>
      <w:overflowPunct w:val="0"/>
      <w:autoSpaceDE w:val="0"/>
      <w:autoSpaceDN w:val="0"/>
      <w:adjustRightInd w:val="0"/>
      <w:spacing w:after="220" w:line="220" w:lineRule="atLeast"/>
      <w:ind w:left="840" w:right="-360"/>
      <w:textAlignment w:val="baseline"/>
    </w:pPr>
    <w:rPr>
      <w:rFonts w:ascii="Times New Roman" w:eastAsia="Times New Roman" w:hAnsi="Times New Roman"/>
      <w:sz w:val="20"/>
      <w:szCs w:val="20"/>
      <w:lang w:eastAsia="nb-NO"/>
    </w:rPr>
  </w:style>
  <w:style w:type="paragraph" w:styleId="INNH1">
    <w:name w:val="toc 1"/>
    <w:basedOn w:val="Normal"/>
    <w:next w:val="Normal"/>
    <w:autoRedefine/>
    <w:uiPriority w:val="39"/>
    <w:rsid w:val="00C830FD"/>
    <w:pPr>
      <w:tabs>
        <w:tab w:val="left" w:pos="480"/>
        <w:tab w:val="right" w:leader="dot" w:pos="9062"/>
      </w:tabs>
      <w:spacing w:after="0"/>
    </w:pPr>
    <w:rPr>
      <w:rFonts w:ascii="Arial" w:hAnsi="Arial" w:cs="Arial"/>
      <w:b/>
      <w:noProof/>
      <w:sz w:val="32"/>
      <w:szCs w:val="32"/>
    </w:rPr>
  </w:style>
  <w:style w:type="paragraph" w:styleId="INNH2">
    <w:name w:val="toc 2"/>
    <w:basedOn w:val="Normal"/>
    <w:next w:val="Normal"/>
    <w:autoRedefine/>
    <w:uiPriority w:val="39"/>
    <w:rsid w:val="006D1CBC"/>
    <w:pPr>
      <w:tabs>
        <w:tab w:val="left" w:pos="880"/>
        <w:tab w:val="right" w:leader="dot" w:pos="9062"/>
      </w:tabs>
      <w:spacing w:after="0"/>
      <w:ind w:left="220"/>
    </w:pPr>
    <w:rPr>
      <w:rFonts w:ascii="Arial" w:hAnsi="Arial" w:cs="Arial"/>
      <w:noProof/>
    </w:rPr>
  </w:style>
  <w:style w:type="character" w:styleId="Hyperkobling">
    <w:name w:val="Hyperlink"/>
    <w:uiPriority w:val="99"/>
    <w:rsid w:val="009650D2"/>
    <w:rPr>
      <w:color w:val="0000FF"/>
      <w:u w:val="single"/>
    </w:rPr>
  </w:style>
  <w:style w:type="numbering" w:styleId="111111">
    <w:name w:val="Outline List 2"/>
    <w:basedOn w:val="Ingenliste"/>
    <w:rsid w:val="00551EDD"/>
    <w:pPr>
      <w:numPr>
        <w:numId w:val="2"/>
      </w:numPr>
    </w:pPr>
  </w:style>
  <w:style w:type="paragraph" w:styleId="Nummerertliste">
    <w:name w:val="List Number"/>
    <w:basedOn w:val="Normal"/>
    <w:rsid w:val="00116E8E"/>
  </w:style>
  <w:style w:type="paragraph" w:styleId="INNH3">
    <w:name w:val="toc 3"/>
    <w:basedOn w:val="Normal"/>
    <w:next w:val="Normal"/>
    <w:autoRedefine/>
    <w:semiHidden/>
    <w:rsid w:val="00BC5E26"/>
    <w:pPr>
      <w:ind w:left="440"/>
    </w:pPr>
  </w:style>
  <w:style w:type="character" w:styleId="Sidetall">
    <w:name w:val="page number"/>
    <w:basedOn w:val="Standardskriftforavsnitt"/>
    <w:rsid w:val="00C830FD"/>
  </w:style>
  <w:style w:type="character" w:styleId="Fulgthyperkobling">
    <w:name w:val="FollowedHyperlink"/>
    <w:uiPriority w:val="99"/>
    <w:semiHidden/>
    <w:unhideWhenUsed/>
    <w:rsid w:val="00A06520"/>
    <w:rPr>
      <w:color w:val="954F72"/>
      <w:u w:val="single"/>
    </w:rPr>
  </w:style>
  <w:style w:type="paragraph" w:styleId="Bobletekst">
    <w:name w:val="Balloon Text"/>
    <w:basedOn w:val="Normal"/>
    <w:link w:val="BobletekstTegn"/>
    <w:uiPriority w:val="99"/>
    <w:semiHidden/>
    <w:unhideWhenUsed/>
    <w:rsid w:val="001D660B"/>
    <w:pPr>
      <w:spacing w:after="0" w:line="240" w:lineRule="auto"/>
    </w:pPr>
    <w:rPr>
      <w:rFonts w:ascii="Tahoma" w:hAnsi="Tahoma" w:cs="Tahoma"/>
      <w:sz w:val="16"/>
      <w:szCs w:val="16"/>
    </w:rPr>
  </w:style>
  <w:style w:type="character" w:customStyle="1" w:styleId="BobletekstTegn">
    <w:name w:val="Bobletekst Tegn"/>
    <w:link w:val="Bobletekst"/>
    <w:uiPriority w:val="99"/>
    <w:semiHidden/>
    <w:rsid w:val="001D660B"/>
    <w:rPr>
      <w:rFonts w:ascii="Tahoma" w:hAnsi="Tahoma" w:cs="Tahoma"/>
      <w:sz w:val="16"/>
      <w:szCs w:val="16"/>
      <w:lang w:eastAsia="en-US"/>
    </w:rPr>
  </w:style>
  <w:style w:type="paragraph" w:styleId="Listeavsnitt">
    <w:name w:val="List Paragraph"/>
    <w:basedOn w:val="Normal"/>
    <w:uiPriority w:val="34"/>
    <w:qFormat/>
    <w:rsid w:val="00E855BA"/>
    <w:pPr>
      <w:ind w:left="720"/>
      <w:contextualSpacing/>
    </w:pPr>
    <w:rPr>
      <w:rFonts w:eastAsia="Times New Roman"/>
    </w:rPr>
  </w:style>
  <w:style w:type="character" w:styleId="Merknadsreferanse">
    <w:name w:val="annotation reference"/>
    <w:uiPriority w:val="99"/>
    <w:semiHidden/>
    <w:unhideWhenUsed/>
    <w:rsid w:val="00940F28"/>
    <w:rPr>
      <w:sz w:val="16"/>
      <w:szCs w:val="16"/>
    </w:rPr>
  </w:style>
  <w:style w:type="paragraph" w:styleId="Merknadstekst">
    <w:name w:val="annotation text"/>
    <w:basedOn w:val="Normal"/>
    <w:link w:val="MerknadstekstTegn"/>
    <w:uiPriority w:val="99"/>
    <w:semiHidden/>
    <w:unhideWhenUsed/>
    <w:rsid w:val="00940F28"/>
    <w:rPr>
      <w:sz w:val="20"/>
      <w:szCs w:val="20"/>
    </w:rPr>
  </w:style>
  <w:style w:type="character" w:customStyle="1" w:styleId="MerknadstekstTegn">
    <w:name w:val="Merknadstekst Tegn"/>
    <w:link w:val="Merknadstekst"/>
    <w:uiPriority w:val="99"/>
    <w:semiHidden/>
    <w:rsid w:val="00940F28"/>
    <w:rPr>
      <w:lang w:eastAsia="en-US"/>
    </w:rPr>
  </w:style>
  <w:style w:type="paragraph" w:styleId="Kommentaremne">
    <w:name w:val="annotation subject"/>
    <w:basedOn w:val="Merknadstekst"/>
    <w:next w:val="Merknadstekst"/>
    <w:link w:val="KommentaremneTegn"/>
    <w:uiPriority w:val="99"/>
    <w:semiHidden/>
    <w:unhideWhenUsed/>
    <w:rsid w:val="00940F28"/>
    <w:rPr>
      <w:b/>
      <w:bCs/>
    </w:rPr>
  </w:style>
  <w:style w:type="character" w:customStyle="1" w:styleId="KommentaremneTegn">
    <w:name w:val="Kommentaremne Tegn"/>
    <w:link w:val="Kommentaremne"/>
    <w:uiPriority w:val="99"/>
    <w:semiHidden/>
    <w:rsid w:val="00940F28"/>
    <w:rPr>
      <w:b/>
      <w:bCs/>
      <w:lang w:eastAsia="en-US"/>
    </w:rPr>
  </w:style>
  <w:style w:type="paragraph" w:styleId="Revisjon">
    <w:name w:val="Revision"/>
    <w:hidden/>
    <w:uiPriority w:val="99"/>
    <w:semiHidden/>
    <w:rsid w:val="004F1CA0"/>
    <w:rPr>
      <w:sz w:val="22"/>
      <w:szCs w:val="22"/>
      <w:lang w:eastAsia="en-US"/>
    </w:rPr>
  </w:style>
  <w:style w:type="character" w:styleId="Svakutheving">
    <w:name w:val="Subtle Emphasis"/>
    <w:uiPriority w:val="19"/>
    <w:qFormat/>
    <w:rsid w:val="00E53133"/>
    <w:rPr>
      <w:i/>
      <w:iCs/>
      <w:color w:val="808080"/>
    </w:rPr>
  </w:style>
  <w:style w:type="character" w:styleId="Ulstomtale">
    <w:name w:val="Unresolved Mention"/>
    <w:basedOn w:val="Standardskriftforavsnitt"/>
    <w:uiPriority w:val="99"/>
    <w:semiHidden/>
    <w:unhideWhenUsed/>
    <w:rsid w:val="00EC4C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an.kare.haaheim@avinor.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ost@avinor.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CD37C4A0D965468568AF84CF9ECCDC" ma:contentTypeVersion="3" ma:contentTypeDescription="Create a new document." ma:contentTypeScope="" ma:versionID="7684eacd2a687936c99b42f60c480d95">
  <xsd:schema xmlns:xsd="http://www.w3.org/2001/XMLSchema" xmlns:xs="http://www.w3.org/2001/XMLSchema" xmlns:p="http://schemas.microsoft.com/office/2006/metadata/properties" xmlns:ns2="7af5ce67-1fc4-4864-a180-06f856821a41" targetNamespace="http://schemas.microsoft.com/office/2006/metadata/properties" ma:root="true" ma:fieldsID="8061f38a912b0b137f7dc0b10ee666fa" ns2:_="">
    <xsd:import namespace="7af5ce67-1fc4-4864-a180-06f856821a4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f5ce67-1fc4-4864-a180-06f856821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10FC29-ECA3-4C88-BBF8-1E84E8EE13E1}">
  <ds:schemaRefs>
    <ds:schemaRef ds:uri="http://schemas.microsoft.com/sharepoint/v3/contenttype/forms"/>
  </ds:schemaRefs>
</ds:datastoreItem>
</file>

<file path=customXml/itemProps2.xml><?xml version="1.0" encoding="utf-8"?>
<ds:datastoreItem xmlns:ds="http://schemas.openxmlformats.org/officeDocument/2006/customXml" ds:itemID="{44DB58B8-BCF7-443C-9F66-8CE434768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f5ce67-1fc4-4864-a180-06f856821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CDF2C-9206-456C-8329-DF66295636B5}">
  <ds:schemaRefs>
    <ds:schemaRef ds:uri="http://schemas.openxmlformats.org/officeDocument/2006/bibliography"/>
  </ds:schemaRefs>
</ds:datastoreItem>
</file>

<file path=customXml/itemProps4.xml><?xml version="1.0" encoding="utf-8"?>
<ds:datastoreItem xmlns:ds="http://schemas.openxmlformats.org/officeDocument/2006/customXml" ds:itemID="{2736050C-752B-4818-8F8B-01C69C20D8DE}">
  <ds:schemaRefs>
    <ds:schemaRef ds:uri="http://schemas.microsoft.com/office/2006/metadata/longProperties"/>
  </ds:schemaRefs>
</ds:datastoreItem>
</file>

<file path=customXml/itemProps5.xml><?xml version="1.0" encoding="utf-8"?>
<ds:datastoreItem xmlns:ds="http://schemas.openxmlformats.org/officeDocument/2006/customXml" ds:itemID="{9E30DC1F-5E78-464A-B045-DAC6ACB5C718}">
  <ds:schemaRefs>
    <ds:schemaRef ds:uri="http://schemas.microsoft.com/office/2006/metadata/properties"/>
    <ds:schemaRef ds:uri="7af5ce67-1fc4-4864-a180-06f856821a41"/>
    <ds:schemaRef ds:uri="http://schemas.microsoft.com/office/2006/documentManagement/types"/>
    <ds:schemaRef ds:uri="http://purl.org/dc/terms/"/>
    <ds:schemaRef ds:uri="http://purl.org/dc/elements/1.1/"/>
    <ds:schemaRef ds:uri="http://schemas.microsoft.com/office/infopath/2007/PartnerControls"/>
    <ds:schemaRef ds:uri="http://www.w3.org/XML/1998/namespace"/>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2058</Words>
  <Characters>10991</Characters>
  <Application>Microsoft Office Word</Application>
  <DocSecurity>0</DocSecurity>
  <Lines>340</Lines>
  <Paragraphs>196</Paragraphs>
  <ScaleCrop>false</ScaleCrop>
  <Company/>
  <LinksUpToDate>false</LinksUpToDate>
  <CharactersWithSpaces>12888</CharactersWithSpaces>
  <SharedDoc>false</SharedDoc>
  <HLinks>
    <vt:vector size="162" baseType="variant">
      <vt:variant>
        <vt:i4>7667785</vt:i4>
      </vt:variant>
      <vt:variant>
        <vt:i4>156</vt:i4>
      </vt:variant>
      <vt:variant>
        <vt:i4>0</vt:i4>
      </vt:variant>
      <vt:variant>
        <vt:i4>5</vt:i4>
      </vt:variant>
      <vt:variant>
        <vt:lpwstr>mailto:jan.kare.haaheim@avinor.no</vt:lpwstr>
      </vt:variant>
      <vt:variant>
        <vt:lpwstr/>
      </vt:variant>
      <vt:variant>
        <vt:i4>2424856</vt:i4>
      </vt:variant>
      <vt:variant>
        <vt:i4>153</vt:i4>
      </vt:variant>
      <vt:variant>
        <vt:i4>0</vt:i4>
      </vt:variant>
      <vt:variant>
        <vt:i4>5</vt:i4>
      </vt:variant>
      <vt:variant>
        <vt:lpwstr>mailto:post@avinor.no</vt:lpwstr>
      </vt:variant>
      <vt:variant>
        <vt:lpwstr/>
      </vt:variant>
      <vt:variant>
        <vt:i4>1310768</vt:i4>
      </vt:variant>
      <vt:variant>
        <vt:i4>146</vt:i4>
      </vt:variant>
      <vt:variant>
        <vt:i4>0</vt:i4>
      </vt:variant>
      <vt:variant>
        <vt:i4>5</vt:i4>
      </vt:variant>
      <vt:variant>
        <vt:lpwstr/>
      </vt:variant>
      <vt:variant>
        <vt:lpwstr>_Toc16166566</vt:lpwstr>
      </vt:variant>
      <vt:variant>
        <vt:i4>1507376</vt:i4>
      </vt:variant>
      <vt:variant>
        <vt:i4>140</vt:i4>
      </vt:variant>
      <vt:variant>
        <vt:i4>0</vt:i4>
      </vt:variant>
      <vt:variant>
        <vt:i4>5</vt:i4>
      </vt:variant>
      <vt:variant>
        <vt:lpwstr/>
      </vt:variant>
      <vt:variant>
        <vt:lpwstr>_Toc16166565</vt:lpwstr>
      </vt:variant>
      <vt:variant>
        <vt:i4>1441840</vt:i4>
      </vt:variant>
      <vt:variant>
        <vt:i4>134</vt:i4>
      </vt:variant>
      <vt:variant>
        <vt:i4>0</vt:i4>
      </vt:variant>
      <vt:variant>
        <vt:i4>5</vt:i4>
      </vt:variant>
      <vt:variant>
        <vt:lpwstr/>
      </vt:variant>
      <vt:variant>
        <vt:lpwstr>_Toc16166564</vt:lpwstr>
      </vt:variant>
      <vt:variant>
        <vt:i4>1114160</vt:i4>
      </vt:variant>
      <vt:variant>
        <vt:i4>128</vt:i4>
      </vt:variant>
      <vt:variant>
        <vt:i4>0</vt:i4>
      </vt:variant>
      <vt:variant>
        <vt:i4>5</vt:i4>
      </vt:variant>
      <vt:variant>
        <vt:lpwstr/>
      </vt:variant>
      <vt:variant>
        <vt:lpwstr>_Toc16166563</vt:lpwstr>
      </vt:variant>
      <vt:variant>
        <vt:i4>1048624</vt:i4>
      </vt:variant>
      <vt:variant>
        <vt:i4>122</vt:i4>
      </vt:variant>
      <vt:variant>
        <vt:i4>0</vt:i4>
      </vt:variant>
      <vt:variant>
        <vt:i4>5</vt:i4>
      </vt:variant>
      <vt:variant>
        <vt:lpwstr/>
      </vt:variant>
      <vt:variant>
        <vt:lpwstr>_Toc16166562</vt:lpwstr>
      </vt:variant>
      <vt:variant>
        <vt:i4>1245232</vt:i4>
      </vt:variant>
      <vt:variant>
        <vt:i4>116</vt:i4>
      </vt:variant>
      <vt:variant>
        <vt:i4>0</vt:i4>
      </vt:variant>
      <vt:variant>
        <vt:i4>5</vt:i4>
      </vt:variant>
      <vt:variant>
        <vt:lpwstr/>
      </vt:variant>
      <vt:variant>
        <vt:lpwstr>_Toc16166561</vt:lpwstr>
      </vt:variant>
      <vt:variant>
        <vt:i4>1179696</vt:i4>
      </vt:variant>
      <vt:variant>
        <vt:i4>110</vt:i4>
      </vt:variant>
      <vt:variant>
        <vt:i4>0</vt:i4>
      </vt:variant>
      <vt:variant>
        <vt:i4>5</vt:i4>
      </vt:variant>
      <vt:variant>
        <vt:lpwstr/>
      </vt:variant>
      <vt:variant>
        <vt:lpwstr>_Toc16166560</vt:lpwstr>
      </vt:variant>
      <vt:variant>
        <vt:i4>1769523</vt:i4>
      </vt:variant>
      <vt:variant>
        <vt:i4>104</vt:i4>
      </vt:variant>
      <vt:variant>
        <vt:i4>0</vt:i4>
      </vt:variant>
      <vt:variant>
        <vt:i4>5</vt:i4>
      </vt:variant>
      <vt:variant>
        <vt:lpwstr/>
      </vt:variant>
      <vt:variant>
        <vt:lpwstr>_Toc16166559</vt:lpwstr>
      </vt:variant>
      <vt:variant>
        <vt:i4>1703987</vt:i4>
      </vt:variant>
      <vt:variant>
        <vt:i4>98</vt:i4>
      </vt:variant>
      <vt:variant>
        <vt:i4>0</vt:i4>
      </vt:variant>
      <vt:variant>
        <vt:i4>5</vt:i4>
      </vt:variant>
      <vt:variant>
        <vt:lpwstr/>
      </vt:variant>
      <vt:variant>
        <vt:lpwstr>_Toc16166558</vt:lpwstr>
      </vt:variant>
      <vt:variant>
        <vt:i4>1376307</vt:i4>
      </vt:variant>
      <vt:variant>
        <vt:i4>92</vt:i4>
      </vt:variant>
      <vt:variant>
        <vt:i4>0</vt:i4>
      </vt:variant>
      <vt:variant>
        <vt:i4>5</vt:i4>
      </vt:variant>
      <vt:variant>
        <vt:lpwstr/>
      </vt:variant>
      <vt:variant>
        <vt:lpwstr>_Toc16166557</vt:lpwstr>
      </vt:variant>
      <vt:variant>
        <vt:i4>1310771</vt:i4>
      </vt:variant>
      <vt:variant>
        <vt:i4>86</vt:i4>
      </vt:variant>
      <vt:variant>
        <vt:i4>0</vt:i4>
      </vt:variant>
      <vt:variant>
        <vt:i4>5</vt:i4>
      </vt:variant>
      <vt:variant>
        <vt:lpwstr/>
      </vt:variant>
      <vt:variant>
        <vt:lpwstr>_Toc16166556</vt:lpwstr>
      </vt:variant>
      <vt:variant>
        <vt:i4>1507379</vt:i4>
      </vt:variant>
      <vt:variant>
        <vt:i4>80</vt:i4>
      </vt:variant>
      <vt:variant>
        <vt:i4>0</vt:i4>
      </vt:variant>
      <vt:variant>
        <vt:i4>5</vt:i4>
      </vt:variant>
      <vt:variant>
        <vt:lpwstr/>
      </vt:variant>
      <vt:variant>
        <vt:lpwstr>_Toc16166555</vt:lpwstr>
      </vt:variant>
      <vt:variant>
        <vt:i4>1441843</vt:i4>
      </vt:variant>
      <vt:variant>
        <vt:i4>74</vt:i4>
      </vt:variant>
      <vt:variant>
        <vt:i4>0</vt:i4>
      </vt:variant>
      <vt:variant>
        <vt:i4>5</vt:i4>
      </vt:variant>
      <vt:variant>
        <vt:lpwstr/>
      </vt:variant>
      <vt:variant>
        <vt:lpwstr>_Toc16166554</vt:lpwstr>
      </vt:variant>
      <vt:variant>
        <vt:i4>1114163</vt:i4>
      </vt:variant>
      <vt:variant>
        <vt:i4>68</vt:i4>
      </vt:variant>
      <vt:variant>
        <vt:i4>0</vt:i4>
      </vt:variant>
      <vt:variant>
        <vt:i4>5</vt:i4>
      </vt:variant>
      <vt:variant>
        <vt:lpwstr/>
      </vt:variant>
      <vt:variant>
        <vt:lpwstr>_Toc16166553</vt:lpwstr>
      </vt:variant>
      <vt:variant>
        <vt:i4>1048627</vt:i4>
      </vt:variant>
      <vt:variant>
        <vt:i4>62</vt:i4>
      </vt:variant>
      <vt:variant>
        <vt:i4>0</vt:i4>
      </vt:variant>
      <vt:variant>
        <vt:i4>5</vt:i4>
      </vt:variant>
      <vt:variant>
        <vt:lpwstr/>
      </vt:variant>
      <vt:variant>
        <vt:lpwstr>_Toc16166552</vt:lpwstr>
      </vt:variant>
      <vt:variant>
        <vt:i4>1245235</vt:i4>
      </vt:variant>
      <vt:variant>
        <vt:i4>56</vt:i4>
      </vt:variant>
      <vt:variant>
        <vt:i4>0</vt:i4>
      </vt:variant>
      <vt:variant>
        <vt:i4>5</vt:i4>
      </vt:variant>
      <vt:variant>
        <vt:lpwstr/>
      </vt:variant>
      <vt:variant>
        <vt:lpwstr>_Toc16166551</vt:lpwstr>
      </vt:variant>
      <vt:variant>
        <vt:i4>1179699</vt:i4>
      </vt:variant>
      <vt:variant>
        <vt:i4>50</vt:i4>
      </vt:variant>
      <vt:variant>
        <vt:i4>0</vt:i4>
      </vt:variant>
      <vt:variant>
        <vt:i4>5</vt:i4>
      </vt:variant>
      <vt:variant>
        <vt:lpwstr/>
      </vt:variant>
      <vt:variant>
        <vt:lpwstr>_Toc16166550</vt:lpwstr>
      </vt:variant>
      <vt:variant>
        <vt:i4>1769522</vt:i4>
      </vt:variant>
      <vt:variant>
        <vt:i4>44</vt:i4>
      </vt:variant>
      <vt:variant>
        <vt:i4>0</vt:i4>
      </vt:variant>
      <vt:variant>
        <vt:i4>5</vt:i4>
      </vt:variant>
      <vt:variant>
        <vt:lpwstr/>
      </vt:variant>
      <vt:variant>
        <vt:lpwstr>_Toc16166549</vt:lpwstr>
      </vt:variant>
      <vt:variant>
        <vt:i4>1703986</vt:i4>
      </vt:variant>
      <vt:variant>
        <vt:i4>38</vt:i4>
      </vt:variant>
      <vt:variant>
        <vt:i4>0</vt:i4>
      </vt:variant>
      <vt:variant>
        <vt:i4>5</vt:i4>
      </vt:variant>
      <vt:variant>
        <vt:lpwstr/>
      </vt:variant>
      <vt:variant>
        <vt:lpwstr>_Toc16166548</vt:lpwstr>
      </vt:variant>
      <vt:variant>
        <vt:i4>1376306</vt:i4>
      </vt:variant>
      <vt:variant>
        <vt:i4>32</vt:i4>
      </vt:variant>
      <vt:variant>
        <vt:i4>0</vt:i4>
      </vt:variant>
      <vt:variant>
        <vt:i4>5</vt:i4>
      </vt:variant>
      <vt:variant>
        <vt:lpwstr/>
      </vt:variant>
      <vt:variant>
        <vt:lpwstr>_Toc16166547</vt:lpwstr>
      </vt:variant>
      <vt:variant>
        <vt:i4>1310770</vt:i4>
      </vt:variant>
      <vt:variant>
        <vt:i4>26</vt:i4>
      </vt:variant>
      <vt:variant>
        <vt:i4>0</vt:i4>
      </vt:variant>
      <vt:variant>
        <vt:i4>5</vt:i4>
      </vt:variant>
      <vt:variant>
        <vt:lpwstr/>
      </vt:variant>
      <vt:variant>
        <vt:lpwstr>_Toc16166546</vt:lpwstr>
      </vt:variant>
      <vt:variant>
        <vt:i4>1507378</vt:i4>
      </vt:variant>
      <vt:variant>
        <vt:i4>20</vt:i4>
      </vt:variant>
      <vt:variant>
        <vt:i4>0</vt:i4>
      </vt:variant>
      <vt:variant>
        <vt:i4>5</vt:i4>
      </vt:variant>
      <vt:variant>
        <vt:lpwstr/>
      </vt:variant>
      <vt:variant>
        <vt:lpwstr>_Toc16166545</vt:lpwstr>
      </vt:variant>
      <vt:variant>
        <vt:i4>1441842</vt:i4>
      </vt:variant>
      <vt:variant>
        <vt:i4>14</vt:i4>
      </vt:variant>
      <vt:variant>
        <vt:i4>0</vt:i4>
      </vt:variant>
      <vt:variant>
        <vt:i4>5</vt:i4>
      </vt:variant>
      <vt:variant>
        <vt:lpwstr/>
      </vt:variant>
      <vt:variant>
        <vt:lpwstr>_Toc16166544</vt:lpwstr>
      </vt:variant>
      <vt:variant>
        <vt:i4>1114162</vt:i4>
      </vt:variant>
      <vt:variant>
        <vt:i4>8</vt:i4>
      </vt:variant>
      <vt:variant>
        <vt:i4>0</vt:i4>
      </vt:variant>
      <vt:variant>
        <vt:i4>5</vt:i4>
      </vt:variant>
      <vt:variant>
        <vt:lpwstr/>
      </vt:variant>
      <vt:variant>
        <vt:lpwstr>_Toc16166543</vt:lpwstr>
      </vt:variant>
      <vt:variant>
        <vt:i4>1048626</vt:i4>
      </vt:variant>
      <vt:variant>
        <vt:i4>2</vt:i4>
      </vt:variant>
      <vt:variant>
        <vt:i4>0</vt:i4>
      </vt:variant>
      <vt:variant>
        <vt:i4>5</vt:i4>
      </vt:variant>
      <vt:variant>
        <vt:lpwstr/>
      </vt:variant>
      <vt:variant>
        <vt:lpwstr>_Toc16166542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2025-09-29T13:17:00Z</dcterms:created>
  <dcterms:modified xsi:type="dcterms:W3CDTF">2026-06-02T10:05:00Z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0x010100DACD37C4A0D965468568AF84CF9ECCDC</vt:lpwstr>
  </property>
  <property fmtid="{D5CDD505-2E9C-101B-9397-08002B2CF9AE}" pid="3" name="docLang">
    <vt:lpwstr>en</vt:lpwstr>
  </property>
  <property fmtid="{D5CDD505-2E9C-101B-9397-08002B2CF9AE}" pid="4" name="Order">
    <vt:r8>16300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ies>
</file>